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59E2A" w14:textId="77777777" w:rsidR="00867024" w:rsidRDefault="00867024"/>
    <w:p w14:paraId="7C7198A8" w14:textId="77777777" w:rsidR="00867024" w:rsidRDefault="00867024"/>
    <w:p w14:paraId="2CFA5859" w14:textId="77777777" w:rsidR="00867024" w:rsidRDefault="00867024"/>
    <w:p w14:paraId="1B1C16CA" w14:textId="77777777" w:rsidR="00867024" w:rsidRDefault="00867024"/>
    <w:p w14:paraId="1FA30FAA" w14:textId="77777777" w:rsidR="00867024" w:rsidRDefault="00867024"/>
    <w:p w14:paraId="4D9C9CC9" w14:textId="77777777" w:rsidR="00867024" w:rsidRDefault="00867024"/>
    <w:p w14:paraId="0C37B56C" w14:textId="77777777" w:rsidR="00867024" w:rsidRDefault="00867024"/>
    <w:p w14:paraId="5037A103" w14:textId="77777777" w:rsidR="00867024" w:rsidRDefault="00867024"/>
    <w:p w14:paraId="3453077B" w14:textId="77777777" w:rsidR="00C110A4" w:rsidRDefault="00C110A4" w:rsidP="00867024">
      <w:pPr>
        <w:pStyle w:val="Title"/>
        <w:rPr>
          <w:color w:val="FFFFFF" w:themeColor="background1"/>
        </w:rPr>
      </w:pPr>
      <w:r>
        <w:rPr>
          <w:color w:val="FFFFFF" w:themeColor="background1"/>
        </w:rPr>
        <w:t>Groot evenement organiseren</w:t>
      </w:r>
    </w:p>
    <w:p w14:paraId="0128D373" w14:textId="30EED6DE" w:rsidR="00867024" w:rsidRPr="00867024" w:rsidRDefault="00C110A4" w:rsidP="00867024">
      <w:pPr>
        <w:pStyle w:val="Title"/>
        <w:rPr>
          <w:color w:val="FFFFFF" w:themeColor="background1"/>
        </w:rPr>
      </w:pPr>
      <w:r>
        <w:rPr>
          <w:color w:val="FFFFFF" w:themeColor="background1"/>
        </w:rPr>
        <w:t>tijdens de JOTA-JOTI</w:t>
      </w:r>
    </w:p>
    <w:p w14:paraId="164490B6" w14:textId="042CCB3E" w:rsidR="00867024" w:rsidRDefault="00C110A4" w:rsidP="00867024">
      <w:pPr>
        <w:pStyle w:val="Subtitle"/>
      </w:pPr>
      <w:r>
        <w:rPr>
          <w:color w:val="FFFFFF" w:themeColor="background1"/>
        </w:rPr>
        <w:t>JOTA-JOTI 2023</w:t>
      </w:r>
      <w:r w:rsidR="00867024">
        <w:br w:type="page"/>
      </w:r>
    </w:p>
    <w:sdt>
      <w:sdtPr>
        <w:rPr>
          <w:rFonts w:ascii="Arial" w:eastAsiaTheme="minorHAnsi" w:hAnsi="Arial" w:cstheme="minorBidi"/>
          <w:color w:val="auto"/>
          <w:kern w:val="2"/>
          <w:sz w:val="22"/>
          <w:szCs w:val="22"/>
          <w:lang w:eastAsia="en-US"/>
          <w14:ligatures w14:val="standardContextual"/>
        </w:rPr>
        <w:id w:val="1693177345"/>
        <w:docPartObj>
          <w:docPartGallery w:val="Table of Contents"/>
          <w:docPartUnique/>
        </w:docPartObj>
      </w:sdtPr>
      <w:sdtEndPr>
        <w:rPr>
          <w:b/>
          <w:bCs/>
          <w:sz w:val="20"/>
        </w:rPr>
      </w:sdtEndPr>
      <w:sdtContent>
        <w:p w14:paraId="5F7056DB" w14:textId="77777777" w:rsidR="00867024" w:rsidRPr="00867024" w:rsidRDefault="00867024">
          <w:pPr>
            <w:pStyle w:val="TOCHeading"/>
            <w:rPr>
              <w:rFonts w:ascii="Impact" w:hAnsi="Impact" w:cs="Arial"/>
              <w:color w:val="auto"/>
            </w:rPr>
          </w:pPr>
          <w:r w:rsidRPr="00867024">
            <w:rPr>
              <w:rFonts w:ascii="Impact" w:hAnsi="Impact" w:cs="Arial"/>
              <w:color w:val="auto"/>
            </w:rPr>
            <w:t>Inhoudsopgave</w:t>
          </w:r>
        </w:p>
        <w:p w14:paraId="2A7A8717" w14:textId="10F18E18" w:rsidR="00C110A4" w:rsidRDefault="00867024">
          <w:pPr>
            <w:pStyle w:val="TOC1"/>
            <w:tabs>
              <w:tab w:val="left" w:pos="440"/>
              <w:tab w:val="right" w:leader="dot" w:pos="9062"/>
            </w:tabs>
            <w:rPr>
              <w:rFonts w:asciiTheme="minorHAnsi" w:eastAsiaTheme="minorEastAsia" w:hAnsiTheme="minorHAnsi"/>
              <w:noProof/>
              <w:sz w:val="24"/>
              <w:szCs w:val="24"/>
              <w:lang w:val="en-NL" w:eastAsia="en-GB"/>
            </w:rPr>
          </w:pPr>
          <w:r>
            <w:fldChar w:fldCharType="begin"/>
          </w:r>
          <w:r>
            <w:instrText xml:space="preserve"> TOC \o "1-3" \h \z \u </w:instrText>
          </w:r>
          <w:r>
            <w:fldChar w:fldCharType="separate"/>
          </w:r>
          <w:hyperlink w:anchor="_Toc207891771" w:history="1">
            <w:r w:rsidR="00C110A4" w:rsidRPr="00DF49F2">
              <w:rPr>
                <w:rStyle w:val="Hyperlink"/>
                <w:noProof/>
              </w:rPr>
              <w:t>1.</w:t>
            </w:r>
            <w:r w:rsidR="00C110A4">
              <w:rPr>
                <w:rFonts w:asciiTheme="minorHAnsi" w:eastAsiaTheme="minorEastAsia" w:hAnsiTheme="minorHAnsi"/>
                <w:noProof/>
                <w:sz w:val="24"/>
                <w:szCs w:val="24"/>
                <w:lang w:val="en-NL" w:eastAsia="en-GB"/>
              </w:rPr>
              <w:tab/>
            </w:r>
            <w:r w:rsidR="00C110A4" w:rsidRPr="00DF49F2">
              <w:rPr>
                <w:rStyle w:val="Hyperlink"/>
                <w:noProof/>
              </w:rPr>
              <w:t>De JOTA-JOTI</w:t>
            </w:r>
            <w:r w:rsidR="00C110A4">
              <w:rPr>
                <w:noProof/>
                <w:webHidden/>
              </w:rPr>
              <w:tab/>
            </w:r>
            <w:r w:rsidR="00C110A4">
              <w:rPr>
                <w:noProof/>
                <w:webHidden/>
              </w:rPr>
              <w:fldChar w:fldCharType="begin"/>
            </w:r>
            <w:r w:rsidR="00C110A4">
              <w:rPr>
                <w:noProof/>
                <w:webHidden/>
              </w:rPr>
              <w:instrText xml:space="preserve"> PAGEREF _Toc207891771 \h </w:instrText>
            </w:r>
            <w:r w:rsidR="00C110A4">
              <w:rPr>
                <w:noProof/>
                <w:webHidden/>
              </w:rPr>
            </w:r>
            <w:r w:rsidR="00C110A4">
              <w:rPr>
                <w:noProof/>
                <w:webHidden/>
              </w:rPr>
              <w:fldChar w:fldCharType="separate"/>
            </w:r>
            <w:r w:rsidR="004E38BE">
              <w:rPr>
                <w:noProof/>
                <w:webHidden/>
              </w:rPr>
              <w:t>3</w:t>
            </w:r>
            <w:r w:rsidR="00C110A4">
              <w:rPr>
                <w:noProof/>
                <w:webHidden/>
              </w:rPr>
              <w:fldChar w:fldCharType="end"/>
            </w:r>
          </w:hyperlink>
        </w:p>
        <w:p w14:paraId="399D5553" w14:textId="6D405DD0" w:rsidR="00C110A4" w:rsidRDefault="00C110A4">
          <w:pPr>
            <w:pStyle w:val="TOC1"/>
            <w:tabs>
              <w:tab w:val="left" w:pos="440"/>
              <w:tab w:val="right" w:leader="dot" w:pos="9062"/>
            </w:tabs>
            <w:rPr>
              <w:rFonts w:asciiTheme="minorHAnsi" w:eastAsiaTheme="minorEastAsia" w:hAnsiTheme="minorHAnsi"/>
              <w:noProof/>
              <w:sz w:val="24"/>
              <w:szCs w:val="24"/>
              <w:lang w:val="en-NL" w:eastAsia="en-GB"/>
            </w:rPr>
          </w:pPr>
          <w:hyperlink w:anchor="_Toc207891772" w:history="1">
            <w:r w:rsidRPr="00DF49F2">
              <w:rPr>
                <w:rStyle w:val="Hyperlink"/>
                <w:noProof/>
              </w:rPr>
              <w:t>2.</w:t>
            </w:r>
            <w:r>
              <w:rPr>
                <w:rFonts w:asciiTheme="minorHAnsi" w:eastAsiaTheme="minorEastAsia" w:hAnsiTheme="minorHAnsi"/>
                <w:noProof/>
                <w:sz w:val="24"/>
                <w:szCs w:val="24"/>
                <w:lang w:val="en-NL" w:eastAsia="en-GB"/>
              </w:rPr>
              <w:tab/>
            </w:r>
            <w:r w:rsidRPr="00DF49F2">
              <w:rPr>
                <w:rStyle w:val="Hyperlink"/>
                <w:noProof/>
              </w:rPr>
              <w:t>Waar is deze handleiding voor?</w:t>
            </w:r>
            <w:r>
              <w:rPr>
                <w:noProof/>
                <w:webHidden/>
              </w:rPr>
              <w:tab/>
            </w:r>
            <w:r>
              <w:rPr>
                <w:noProof/>
                <w:webHidden/>
              </w:rPr>
              <w:fldChar w:fldCharType="begin"/>
            </w:r>
            <w:r>
              <w:rPr>
                <w:noProof/>
                <w:webHidden/>
              </w:rPr>
              <w:instrText xml:space="preserve"> PAGEREF _Toc207891772 \h </w:instrText>
            </w:r>
            <w:r>
              <w:rPr>
                <w:noProof/>
                <w:webHidden/>
              </w:rPr>
            </w:r>
            <w:r>
              <w:rPr>
                <w:noProof/>
                <w:webHidden/>
              </w:rPr>
              <w:fldChar w:fldCharType="separate"/>
            </w:r>
            <w:r w:rsidR="004E38BE">
              <w:rPr>
                <w:noProof/>
                <w:webHidden/>
              </w:rPr>
              <w:t>3</w:t>
            </w:r>
            <w:r>
              <w:rPr>
                <w:noProof/>
                <w:webHidden/>
              </w:rPr>
              <w:fldChar w:fldCharType="end"/>
            </w:r>
          </w:hyperlink>
        </w:p>
        <w:p w14:paraId="63DF1992" w14:textId="38343017" w:rsidR="00C110A4" w:rsidRDefault="00C110A4">
          <w:pPr>
            <w:pStyle w:val="TOC1"/>
            <w:tabs>
              <w:tab w:val="left" w:pos="440"/>
              <w:tab w:val="right" w:leader="dot" w:pos="9062"/>
            </w:tabs>
            <w:rPr>
              <w:rFonts w:asciiTheme="minorHAnsi" w:eastAsiaTheme="minorEastAsia" w:hAnsiTheme="minorHAnsi"/>
              <w:noProof/>
              <w:sz w:val="24"/>
              <w:szCs w:val="24"/>
              <w:lang w:val="en-NL" w:eastAsia="en-GB"/>
            </w:rPr>
          </w:pPr>
          <w:hyperlink w:anchor="_Toc207891773" w:history="1">
            <w:r w:rsidRPr="00DF49F2">
              <w:rPr>
                <w:rStyle w:val="Hyperlink"/>
                <w:noProof/>
              </w:rPr>
              <w:t>3.</w:t>
            </w:r>
            <w:r>
              <w:rPr>
                <w:rFonts w:asciiTheme="minorHAnsi" w:eastAsiaTheme="minorEastAsia" w:hAnsiTheme="minorHAnsi"/>
                <w:noProof/>
                <w:sz w:val="24"/>
                <w:szCs w:val="24"/>
                <w:lang w:val="en-NL" w:eastAsia="en-GB"/>
              </w:rPr>
              <w:tab/>
            </w:r>
            <w:r w:rsidRPr="00DF49F2">
              <w:rPr>
                <w:rStyle w:val="Hyperlink"/>
                <w:noProof/>
              </w:rPr>
              <w:t>Hoe start ik met een evenement organiseren?</w:t>
            </w:r>
            <w:r>
              <w:rPr>
                <w:noProof/>
                <w:webHidden/>
              </w:rPr>
              <w:tab/>
            </w:r>
            <w:r>
              <w:rPr>
                <w:noProof/>
                <w:webHidden/>
              </w:rPr>
              <w:fldChar w:fldCharType="begin"/>
            </w:r>
            <w:r>
              <w:rPr>
                <w:noProof/>
                <w:webHidden/>
              </w:rPr>
              <w:instrText xml:space="preserve"> PAGEREF _Toc207891773 \h </w:instrText>
            </w:r>
            <w:r>
              <w:rPr>
                <w:noProof/>
                <w:webHidden/>
              </w:rPr>
            </w:r>
            <w:r>
              <w:rPr>
                <w:noProof/>
                <w:webHidden/>
              </w:rPr>
              <w:fldChar w:fldCharType="separate"/>
            </w:r>
            <w:r w:rsidR="004E38BE">
              <w:rPr>
                <w:noProof/>
                <w:webHidden/>
              </w:rPr>
              <w:t>3</w:t>
            </w:r>
            <w:r>
              <w:rPr>
                <w:noProof/>
                <w:webHidden/>
              </w:rPr>
              <w:fldChar w:fldCharType="end"/>
            </w:r>
          </w:hyperlink>
        </w:p>
        <w:p w14:paraId="00E4D20E" w14:textId="53C5BAEE" w:rsidR="00C110A4" w:rsidRDefault="00C110A4">
          <w:pPr>
            <w:pStyle w:val="TOC1"/>
            <w:tabs>
              <w:tab w:val="left" w:pos="440"/>
              <w:tab w:val="right" w:leader="dot" w:pos="9062"/>
            </w:tabs>
            <w:rPr>
              <w:rFonts w:asciiTheme="minorHAnsi" w:eastAsiaTheme="minorEastAsia" w:hAnsiTheme="minorHAnsi"/>
              <w:noProof/>
              <w:sz w:val="24"/>
              <w:szCs w:val="24"/>
              <w:lang w:val="en-NL" w:eastAsia="en-GB"/>
            </w:rPr>
          </w:pPr>
          <w:hyperlink w:anchor="_Toc207891774" w:history="1">
            <w:r w:rsidRPr="00DF49F2">
              <w:rPr>
                <w:rStyle w:val="Hyperlink"/>
                <w:noProof/>
              </w:rPr>
              <w:t>4.</w:t>
            </w:r>
            <w:r>
              <w:rPr>
                <w:rFonts w:asciiTheme="minorHAnsi" w:eastAsiaTheme="minorEastAsia" w:hAnsiTheme="minorHAnsi"/>
                <w:noProof/>
                <w:sz w:val="24"/>
                <w:szCs w:val="24"/>
                <w:lang w:val="en-NL" w:eastAsia="en-GB"/>
              </w:rPr>
              <w:tab/>
            </w:r>
            <w:r w:rsidRPr="00DF49F2">
              <w:rPr>
                <w:rStyle w:val="Hyperlink"/>
                <w:noProof/>
              </w:rPr>
              <w:t>De activiteit zelf</w:t>
            </w:r>
            <w:r>
              <w:rPr>
                <w:noProof/>
                <w:webHidden/>
              </w:rPr>
              <w:tab/>
            </w:r>
            <w:r>
              <w:rPr>
                <w:noProof/>
                <w:webHidden/>
              </w:rPr>
              <w:fldChar w:fldCharType="begin"/>
            </w:r>
            <w:r>
              <w:rPr>
                <w:noProof/>
                <w:webHidden/>
              </w:rPr>
              <w:instrText xml:space="preserve"> PAGEREF _Toc207891774 \h </w:instrText>
            </w:r>
            <w:r>
              <w:rPr>
                <w:noProof/>
                <w:webHidden/>
              </w:rPr>
            </w:r>
            <w:r>
              <w:rPr>
                <w:noProof/>
                <w:webHidden/>
              </w:rPr>
              <w:fldChar w:fldCharType="separate"/>
            </w:r>
            <w:r w:rsidR="004E38BE">
              <w:rPr>
                <w:noProof/>
                <w:webHidden/>
              </w:rPr>
              <w:t>3</w:t>
            </w:r>
            <w:r>
              <w:rPr>
                <w:noProof/>
                <w:webHidden/>
              </w:rPr>
              <w:fldChar w:fldCharType="end"/>
            </w:r>
          </w:hyperlink>
        </w:p>
        <w:p w14:paraId="655B18A8" w14:textId="373D29FF" w:rsidR="00C110A4" w:rsidRDefault="00C110A4">
          <w:pPr>
            <w:pStyle w:val="TOC1"/>
            <w:tabs>
              <w:tab w:val="left" w:pos="440"/>
              <w:tab w:val="right" w:leader="dot" w:pos="9062"/>
            </w:tabs>
            <w:rPr>
              <w:rFonts w:asciiTheme="minorHAnsi" w:eastAsiaTheme="minorEastAsia" w:hAnsiTheme="minorHAnsi"/>
              <w:noProof/>
              <w:sz w:val="24"/>
              <w:szCs w:val="24"/>
              <w:lang w:val="en-NL" w:eastAsia="en-GB"/>
            </w:rPr>
          </w:pPr>
          <w:hyperlink w:anchor="_Toc207891775" w:history="1">
            <w:r w:rsidRPr="00DF49F2">
              <w:rPr>
                <w:rStyle w:val="Hyperlink"/>
                <w:noProof/>
              </w:rPr>
              <w:t>5.</w:t>
            </w:r>
            <w:r>
              <w:rPr>
                <w:rFonts w:asciiTheme="minorHAnsi" w:eastAsiaTheme="minorEastAsia" w:hAnsiTheme="minorHAnsi"/>
                <w:noProof/>
                <w:sz w:val="24"/>
                <w:szCs w:val="24"/>
                <w:lang w:val="en-NL" w:eastAsia="en-GB"/>
              </w:rPr>
              <w:tab/>
            </w:r>
            <w:r w:rsidRPr="00DF49F2">
              <w:rPr>
                <w:rStyle w:val="Hyperlink"/>
                <w:noProof/>
              </w:rPr>
              <w:t>Organiseren (GOTIK)</w:t>
            </w:r>
            <w:r>
              <w:rPr>
                <w:noProof/>
                <w:webHidden/>
              </w:rPr>
              <w:tab/>
            </w:r>
            <w:r>
              <w:rPr>
                <w:noProof/>
                <w:webHidden/>
              </w:rPr>
              <w:fldChar w:fldCharType="begin"/>
            </w:r>
            <w:r>
              <w:rPr>
                <w:noProof/>
                <w:webHidden/>
              </w:rPr>
              <w:instrText xml:space="preserve"> PAGEREF _Toc207891775 \h </w:instrText>
            </w:r>
            <w:r>
              <w:rPr>
                <w:noProof/>
                <w:webHidden/>
              </w:rPr>
            </w:r>
            <w:r>
              <w:rPr>
                <w:noProof/>
                <w:webHidden/>
              </w:rPr>
              <w:fldChar w:fldCharType="separate"/>
            </w:r>
            <w:r w:rsidR="004E38BE">
              <w:rPr>
                <w:noProof/>
                <w:webHidden/>
              </w:rPr>
              <w:t>5</w:t>
            </w:r>
            <w:r>
              <w:rPr>
                <w:noProof/>
                <w:webHidden/>
              </w:rPr>
              <w:fldChar w:fldCharType="end"/>
            </w:r>
          </w:hyperlink>
        </w:p>
        <w:p w14:paraId="72CDE05D" w14:textId="2E47BBA4" w:rsidR="00C110A4" w:rsidRDefault="00C110A4">
          <w:pPr>
            <w:pStyle w:val="TOC2"/>
            <w:tabs>
              <w:tab w:val="right" w:leader="dot" w:pos="9062"/>
            </w:tabs>
            <w:rPr>
              <w:rFonts w:asciiTheme="minorHAnsi" w:eastAsiaTheme="minorEastAsia" w:hAnsiTheme="minorHAnsi"/>
              <w:noProof/>
              <w:sz w:val="24"/>
              <w:szCs w:val="24"/>
              <w:lang w:val="en-NL" w:eastAsia="en-GB"/>
            </w:rPr>
          </w:pPr>
          <w:hyperlink w:anchor="_Toc207891776" w:history="1">
            <w:r w:rsidRPr="00DF49F2">
              <w:rPr>
                <w:rStyle w:val="Hyperlink"/>
                <w:rFonts w:cs="Arial"/>
                <w:i/>
                <w:iCs/>
                <w:noProof/>
              </w:rPr>
              <w:t>5.1 Geld</w:t>
            </w:r>
            <w:r>
              <w:rPr>
                <w:noProof/>
                <w:webHidden/>
              </w:rPr>
              <w:tab/>
            </w:r>
            <w:r>
              <w:rPr>
                <w:noProof/>
                <w:webHidden/>
              </w:rPr>
              <w:fldChar w:fldCharType="begin"/>
            </w:r>
            <w:r>
              <w:rPr>
                <w:noProof/>
                <w:webHidden/>
              </w:rPr>
              <w:instrText xml:space="preserve"> PAGEREF _Toc207891776 \h </w:instrText>
            </w:r>
            <w:r>
              <w:rPr>
                <w:noProof/>
                <w:webHidden/>
              </w:rPr>
            </w:r>
            <w:r>
              <w:rPr>
                <w:noProof/>
                <w:webHidden/>
              </w:rPr>
              <w:fldChar w:fldCharType="separate"/>
            </w:r>
            <w:r w:rsidR="004E38BE">
              <w:rPr>
                <w:noProof/>
                <w:webHidden/>
              </w:rPr>
              <w:t>5</w:t>
            </w:r>
            <w:r>
              <w:rPr>
                <w:noProof/>
                <w:webHidden/>
              </w:rPr>
              <w:fldChar w:fldCharType="end"/>
            </w:r>
          </w:hyperlink>
        </w:p>
        <w:p w14:paraId="5F253456" w14:textId="5389C5F8" w:rsidR="00C110A4" w:rsidRDefault="00C110A4">
          <w:pPr>
            <w:pStyle w:val="TOC2"/>
            <w:tabs>
              <w:tab w:val="right" w:leader="dot" w:pos="9062"/>
            </w:tabs>
            <w:rPr>
              <w:rFonts w:asciiTheme="minorHAnsi" w:eastAsiaTheme="minorEastAsia" w:hAnsiTheme="minorHAnsi"/>
              <w:noProof/>
              <w:sz w:val="24"/>
              <w:szCs w:val="24"/>
              <w:lang w:val="en-NL" w:eastAsia="en-GB"/>
            </w:rPr>
          </w:pPr>
          <w:hyperlink w:anchor="_Toc207891777" w:history="1">
            <w:r w:rsidRPr="00DF49F2">
              <w:rPr>
                <w:rStyle w:val="Hyperlink"/>
                <w:rFonts w:cs="Arial"/>
                <w:i/>
                <w:iCs/>
                <w:noProof/>
              </w:rPr>
              <w:t>5.2 Organisatie</w:t>
            </w:r>
            <w:r>
              <w:rPr>
                <w:noProof/>
                <w:webHidden/>
              </w:rPr>
              <w:tab/>
            </w:r>
            <w:r>
              <w:rPr>
                <w:noProof/>
                <w:webHidden/>
              </w:rPr>
              <w:fldChar w:fldCharType="begin"/>
            </w:r>
            <w:r>
              <w:rPr>
                <w:noProof/>
                <w:webHidden/>
              </w:rPr>
              <w:instrText xml:space="preserve"> PAGEREF _Toc207891777 \h </w:instrText>
            </w:r>
            <w:r>
              <w:rPr>
                <w:noProof/>
                <w:webHidden/>
              </w:rPr>
            </w:r>
            <w:r>
              <w:rPr>
                <w:noProof/>
                <w:webHidden/>
              </w:rPr>
              <w:fldChar w:fldCharType="separate"/>
            </w:r>
            <w:r w:rsidR="004E38BE">
              <w:rPr>
                <w:noProof/>
                <w:webHidden/>
              </w:rPr>
              <w:t>5</w:t>
            </w:r>
            <w:r>
              <w:rPr>
                <w:noProof/>
                <w:webHidden/>
              </w:rPr>
              <w:fldChar w:fldCharType="end"/>
            </w:r>
          </w:hyperlink>
        </w:p>
        <w:p w14:paraId="3155BE4E" w14:textId="31F1806B" w:rsidR="00C110A4" w:rsidRDefault="00C110A4">
          <w:pPr>
            <w:pStyle w:val="TOC2"/>
            <w:tabs>
              <w:tab w:val="right" w:leader="dot" w:pos="9062"/>
            </w:tabs>
            <w:rPr>
              <w:rFonts w:asciiTheme="minorHAnsi" w:eastAsiaTheme="minorEastAsia" w:hAnsiTheme="minorHAnsi"/>
              <w:noProof/>
              <w:sz w:val="24"/>
              <w:szCs w:val="24"/>
              <w:lang w:val="en-NL" w:eastAsia="en-GB"/>
            </w:rPr>
          </w:pPr>
          <w:hyperlink w:anchor="_Toc207891778" w:history="1">
            <w:r w:rsidRPr="00DF49F2">
              <w:rPr>
                <w:rStyle w:val="Hyperlink"/>
                <w:rFonts w:cs="Arial"/>
                <w:i/>
                <w:iCs/>
                <w:noProof/>
              </w:rPr>
              <w:t>5.3 Tijd</w:t>
            </w:r>
            <w:r>
              <w:rPr>
                <w:noProof/>
                <w:webHidden/>
              </w:rPr>
              <w:tab/>
            </w:r>
            <w:r>
              <w:rPr>
                <w:noProof/>
                <w:webHidden/>
              </w:rPr>
              <w:fldChar w:fldCharType="begin"/>
            </w:r>
            <w:r>
              <w:rPr>
                <w:noProof/>
                <w:webHidden/>
              </w:rPr>
              <w:instrText xml:space="preserve"> PAGEREF _Toc207891778 \h </w:instrText>
            </w:r>
            <w:r>
              <w:rPr>
                <w:noProof/>
                <w:webHidden/>
              </w:rPr>
            </w:r>
            <w:r>
              <w:rPr>
                <w:noProof/>
                <w:webHidden/>
              </w:rPr>
              <w:fldChar w:fldCharType="separate"/>
            </w:r>
            <w:r w:rsidR="004E38BE">
              <w:rPr>
                <w:noProof/>
                <w:webHidden/>
              </w:rPr>
              <w:t>5</w:t>
            </w:r>
            <w:r>
              <w:rPr>
                <w:noProof/>
                <w:webHidden/>
              </w:rPr>
              <w:fldChar w:fldCharType="end"/>
            </w:r>
          </w:hyperlink>
        </w:p>
        <w:p w14:paraId="417281DD" w14:textId="3FF695CC" w:rsidR="00C110A4" w:rsidRDefault="00C110A4">
          <w:pPr>
            <w:pStyle w:val="TOC2"/>
            <w:tabs>
              <w:tab w:val="right" w:leader="dot" w:pos="9062"/>
            </w:tabs>
            <w:rPr>
              <w:rFonts w:asciiTheme="minorHAnsi" w:eastAsiaTheme="minorEastAsia" w:hAnsiTheme="minorHAnsi"/>
              <w:noProof/>
              <w:sz w:val="24"/>
              <w:szCs w:val="24"/>
              <w:lang w:val="en-NL" w:eastAsia="en-GB"/>
            </w:rPr>
          </w:pPr>
          <w:hyperlink w:anchor="_Toc207891779" w:history="1">
            <w:r w:rsidRPr="00DF49F2">
              <w:rPr>
                <w:rStyle w:val="Hyperlink"/>
                <w:rFonts w:cs="Arial"/>
                <w:i/>
                <w:iCs/>
                <w:noProof/>
              </w:rPr>
              <w:t>5.4 Informatie</w:t>
            </w:r>
            <w:r>
              <w:rPr>
                <w:noProof/>
                <w:webHidden/>
              </w:rPr>
              <w:tab/>
            </w:r>
            <w:r>
              <w:rPr>
                <w:noProof/>
                <w:webHidden/>
              </w:rPr>
              <w:fldChar w:fldCharType="begin"/>
            </w:r>
            <w:r>
              <w:rPr>
                <w:noProof/>
                <w:webHidden/>
              </w:rPr>
              <w:instrText xml:space="preserve"> PAGEREF _Toc207891779 \h </w:instrText>
            </w:r>
            <w:r>
              <w:rPr>
                <w:noProof/>
                <w:webHidden/>
              </w:rPr>
            </w:r>
            <w:r>
              <w:rPr>
                <w:noProof/>
                <w:webHidden/>
              </w:rPr>
              <w:fldChar w:fldCharType="separate"/>
            </w:r>
            <w:r w:rsidR="004E38BE">
              <w:rPr>
                <w:noProof/>
                <w:webHidden/>
              </w:rPr>
              <w:t>6</w:t>
            </w:r>
            <w:r>
              <w:rPr>
                <w:noProof/>
                <w:webHidden/>
              </w:rPr>
              <w:fldChar w:fldCharType="end"/>
            </w:r>
          </w:hyperlink>
        </w:p>
        <w:p w14:paraId="60ECD8B8" w14:textId="5D49A2DE" w:rsidR="00C110A4" w:rsidRDefault="00C110A4">
          <w:pPr>
            <w:pStyle w:val="TOC2"/>
            <w:tabs>
              <w:tab w:val="right" w:leader="dot" w:pos="9062"/>
            </w:tabs>
            <w:rPr>
              <w:rFonts w:asciiTheme="minorHAnsi" w:eastAsiaTheme="minorEastAsia" w:hAnsiTheme="minorHAnsi"/>
              <w:noProof/>
              <w:sz w:val="24"/>
              <w:szCs w:val="24"/>
              <w:lang w:val="en-NL" w:eastAsia="en-GB"/>
            </w:rPr>
          </w:pPr>
          <w:hyperlink w:anchor="_Toc207891780" w:history="1">
            <w:r w:rsidRPr="00DF49F2">
              <w:rPr>
                <w:rStyle w:val="Hyperlink"/>
                <w:rFonts w:cs="Arial"/>
                <w:i/>
                <w:iCs/>
                <w:noProof/>
              </w:rPr>
              <w:t>5.5 Kwaliteit</w:t>
            </w:r>
            <w:r>
              <w:rPr>
                <w:noProof/>
                <w:webHidden/>
              </w:rPr>
              <w:tab/>
            </w:r>
            <w:r>
              <w:rPr>
                <w:noProof/>
                <w:webHidden/>
              </w:rPr>
              <w:fldChar w:fldCharType="begin"/>
            </w:r>
            <w:r>
              <w:rPr>
                <w:noProof/>
                <w:webHidden/>
              </w:rPr>
              <w:instrText xml:space="preserve"> PAGEREF _Toc207891780 \h </w:instrText>
            </w:r>
            <w:r>
              <w:rPr>
                <w:noProof/>
                <w:webHidden/>
              </w:rPr>
            </w:r>
            <w:r>
              <w:rPr>
                <w:noProof/>
                <w:webHidden/>
              </w:rPr>
              <w:fldChar w:fldCharType="separate"/>
            </w:r>
            <w:r w:rsidR="004E38BE">
              <w:rPr>
                <w:noProof/>
                <w:webHidden/>
              </w:rPr>
              <w:t>6</w:t>
            </w:r>
            <w:r>
              <w:rPr>
                <w:noProof/>
                <w:webHidden/>
              </w:rPr>
              <w:fldChar w:fldCharType="end"/>
            </w:r>
          </w:hyperlink>
        </w:p>
        <w:p w14:paraId="7E36C02C" w14:textId="7942F816" w:rsidR="00867024" w:rsidRDefault="00867024">
          <w:r>
            <w:rPr>
              <w:b/>
              <w:bCs/>
            </w:rPr>
            <w:fldChar w:fldCharType="end"/>
          </w:r>
        </w:p>
      </w:sdtContent>
    </w:sdt>
    <w:p w14:paraId="15774469" w14:textId="77777777" w:rsidR="00867024" w:rsidRDefault="00867024">
      <w:r>
        <w:br w:type="page"/>
      </w:r>
    </w:p>
    <w:p w14:paraId="758B28E5" w14:textId="6C551AE4" w:rsidR="00867024" w:rsidRDefault="00C110A4" w:rsidP="00C110A4">
      <w:pPr>
        <w:pStyle w:val="Heading1"/>
        <w:numPr>
          <w:ilvl w:val="0"/>
          <w:numId w:val="2"/>
        </w:numPr>
      </w:pPr>
      <w:bookmarkStart w:id="0" w:name="_Toc207891771"/>
      <w:r>
        <w:lastRenderedPageBreak/>
        <w:t>De JOTA-JOTI</w:t>
      </w:r>
      <w:bookmarkEnd w:id="0"/>
    </w:p>
    <w:p w14:paraId="02F5D2CB" w14:textId="75810F12"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De JOTA-JOTI is een jaarlijks terugkerend internationaal evenement in het 3</w:t>
      </w:r>
      <w:r w:rsidRPr="00C110A4">
        <w:rPr>
          <w:rStyle w:val="normaltextrun"/>
          <w:rFonts w:ascii="Arial" w:eastAsiaTheme="majorEastAsia" w:hAnsi="Arial" w:cs="Arial"/>
          <w:sz w:val="20"/>
          <w:szCs w:val="20"/>
          <w:vertAlign w:val="superscript"/>
          <w:lang w:val="nl-NL"/>
        </w:rPr>
        <w:t>e</w:t>
      </w:r>
      <w:r w:rsidRPr="00C110A4">
        <w:rPr>
          <w:rStyle w:val="normaltextrun"/>
          <w:rFonts w:ascii="Arial" w:eastAsiaTheme="majorEastAsia" w:hAnsi="Arial" w:cs="Arial"/>
          <w:sz w:val="20"/>
          <w:szCs w:val="20"/>
          <w:lang w:val="nl-NL"/>
        </w:rPr>
        <w:t xml:space="preserve"> volle weekend van Oktober. Hierbij proberen miljoenen scouts wereldwijd met elkaar in contact te komen via de “hamradio” (JOTA) en via het internet (JOTI). Centraal staat niet alleen communicatie en internationale vriendschappen opdoen, maar ook ervaring opdoen met techniek in de breedste zin van het woord.</w:t>
      </w:r>
      <w:r w:rsidRPr="00C110A4">
        <w:rPr>
          <w:rStyle w:val="eop"/>
          <w:rFonts w:ascii="Arial" w:eastAsiaTheme="majorEastAsia" w:hAnsi="Arial" w:cs="Arial"/>
          <w:sz w:val="20"/>
          <w:szCs w:val="20"/>
        </w:rPr>
        <w:t> </w:t>
      </w:r>
    </w:p>
    <w:p w14:paraId="2BA47031"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44EC6457" w14:textId="2113264F"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Vaak wordt tijdens de JOTA-JOTI op lokaal of regionaal niveau een groot evenement georganiseerd. Dit kan bijvoorbeeld in de vorm zijn van een vossenjacht i.c.m. een digitaal aspect, of een Crazy 88. Hier doen dan verschillende Scoutinggroepen aan mee om met en tegen elkaar te strijden.</w:t>
      </w:r>
      <w:r w:rsidRPr="00C110A4">
        <w:rPr>
          <w:rStyle w:val="eop"/>
          <w:rFonts w:ascii="Arial" w:eastAsiaTheme="majorEastAsia" w:hAnsi="Arial" w:cs="Arial"/>
          <w:sz w:val="20"/>
          <w:szCs w:val="20"/>
        </w:rPr>
        <w:t> </w:t>
      </w:r>
    </w:p>
    <w:p w14:paraId="0AC580AB" w14:textId="25F61D5E" w:rsidR="00C110A4" w:rsidRDefault="00C110A4" w:rsidP="00C110A4">
      <w:pPr>
        <w:pStyle w:val="Heading1"/>
        <w:numPr>
          <w:ilvl w:val="0"/>
          <w:numId w:val="2"/>
        </w:numPr>
      </w:pPr>
      <w:bookmarkStart w:id="1" w:name="_Toc207891772"/>
      <w:r>
        <w:t>Waar is deze handleiding voor?</w:t>
      </w:r>
      <w:bookmarkEnd w:id="1"/>
    </w:p>
    <w:p w14:paraId="410A2AC9"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Een veelvoorkomend punt van feedback naar de Landelijke JOTA-JOTI Organisatie is dat er niet overal in het land een grotere activiteit wordt georganiseerd. Er is vraag vanuit vele groepen in Nederland dat er een overkoepelende activiteit voor hun beschikbaar is, voornamelijk die een dagdeel in beslag neemt. Denk hierbij aan een regionaal avondspel, of een samenwerking van verschillende groepen in 1 stad om tot een gezamenlijke activiteit te komen.</w:t>
      </w:r>
      <w:r w:rsidRPr="00C110A4">
        <w:rPr>
          <w:rStyle w:val="eop"/>
          <w:rFonts w:ascii="Arial" w:eastAsiaTheme="majorEastAsia" w:hAnsi="Arial" w:cs="Arial"/>
          <w:sz w:val="20"/>
          <w:szCs w:val="20"/>
        </w:rPr>
        <w:t> </w:t>
      </w:r>
    </w:p>
    <w:p w14:paraId="3E182F2C"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724E334D" w14:textId="668310B2"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Dit informatieblad is bedoeld om jou, als lezer, een kickstart te geven wanneer je een eigen grotere activiteit wil opstarten, of om jou te helpen de discussie hierover in jouw omgeving op te starten. Je hoeft ook absoluut niet een gekwalificeerd regio-organisator te zijn om een activiteit op te zetten. Iedereen die wil kan iets organiseren! De beste activiteiten beginnen op lokaal niveau en groeien natuurlijk.</w:t>
      </w:r>
      <w:r w:rsidRPr="00C110A4">
        <w:rPr>
          <w:rStyle w:val="eop"/>
          <w:rFonts w:ascii="Arial" w:eastAsiaTheme="majorEastAsia" w:hAnsi="Arial" w:cs="Arial"/>
          <w:sz w:val="20"/>
          <w:szCs w:val="20"/>
        </w:rPr>
        <w:t> </w:t>
      </w:r>
    </w:p>
    <w:p w14:paraId="1FCE99CA" w14:textId="28D91906" w:rsidR="00C110A4" w:rsidRDefault="00C110A4" w:rsidP="00C110A4">
      <w:pPr>
        <w:pStyle w:val="Heading1"/>
        <w:numPr>
          <w:ilvl w:val="0"/>
          <w:numId w:val="2"/>
        </w:numPr>
      </w:pPr>
      <w:bookmarkStart w:id="2" w:name="_Toc207891773"/>
      <w:r>
        <w:t>Hoe start ik met een evenement organiseren?</w:t>
      </w:r>
      <w:bookmarkEnd w:id="2"/>
    </w:p>
    <w:p w14:paraId="3ECAE734" w14:textId="77777777" w:rsidR="00C110A4" w:rsidRDefault="00C110A4" w:rsidP="00C110A4">
      <w:pPr>
        <w:pStyle w:val="paragraph"/>
        <w:spacing w:before="0" w:beforeAutospacing="0" w:after="0" w:afterAutospacing="0"/>
        <w:textAlignment w:val="baseline"/>
        <w:rPr>
          <w:rStyle w:val="eop"/>
          <w:rFonts w:ascii="Arial" w:eastAsiaTheme="majorEastAsia" w:hAnsi="Arial" w:cs="Arial"/>
          <w:sz w:val="20"/>
          <w:szCs w:val="20"/>
        </w:rPr>
      </w:pPr>
      <w:r w:rsidRPr="00C110A4">
        <w:rPr>
          <w:rStyle w:val="normaltextrun"/>
          <w:rFonts w:ascii="Arial" w:eastAsiaTheme="majorEastAsia" w:hAnsi="Arial" w:cs="Arial"/>
          <w:sz w:val="20"/>
          <w:szCs w:val="20"/>
          <w:lang w:val="nl-NL"/>
        </w:rPr>
        <w:t>Het allerbelangrijkste is dat je van tevoren enkele vragen aan jezelf stelt om te bepalen wat voor een activiteit je wil organiseren:</w:t>
      </w:r>
      <w:r w:rsidRPr="00C110A4">
        <w:rPr>
          <w:rStyle w:val="eop"/>
          <w:rFonts w:ascii="Arial" w:eastAsiaTheme="majorEastAsia" w:hAnsi="Arial" w:cs="Arial"/>
          <w:sz w:val="20"/>
          <w:szCs w:val="20"/>
        </w:rPr>
        <w:t> </w:t>
      </w:r>
    </w:p>
    <w:p w14:paraId="2D308ED4" w14:textId="31D2E1F2" w:rsidR="00C110A4" w:rsidRPr="00C110A4" w:rsidRDefault="00C110A4" w:rsidP="00C110A4">
      <w:pPr>
        <w:pStyle w:val="paragraph"/>
        <w:numPr>
          <w:ilvl w:val="0"/>
          <w:numId w:val="3"/>
        </w:numPr>
        <w:spacing w:before="0" w:beforeAutospacing="0" w:after="0" w:afterAutospacing="0"/>
        <w:textAlignment w:val="baseline"/>
        <w:rPr>
          <w:rStyle w:val="normaltextrun"/>
          <w:rFonts w:ascii="Arial" w:hAnsi="Arial" w:cs="Arial"/>
          <w:sz w:val="20"/>
          <w:szCs w:val="20"/>
        </w:rPr>
      </w:pPr>
      <w:r w:rsidRPr="00C110A4">
        <w:rPr>
          <w:rStyle w:val="normaltextrun"/>
          <w:rFonts w:ascii="Arial" w:eastAsiaTheme="majorEastAsia" w:hAnsi="Arial" w:cs="Arial"/>
          <w:sz w:val="20"/>
          <w:szCs w:val="20"/>
          <w:lang w:val="nl-NL"/>
        </w:rPr>
        <w:t>Wat moet het doel zijn van je activiteit? Contact leggen met anderen, een wedstrijd tussen groepen, informatie en/of kennis delen, of iets heel anders</w:t>
      </w:r>
      <w:r>
        <w:rPr>
          <w:rStyle w:val="normaltextrun"/>
          <w:rFonts w:ascii="Arial" w:eastAsiaTheme="majorEastAsia" w:hAnsi="Arial" w:cs="Arial"/>
          <w:sz w:val="20"/>
          <w:szCs w:val="20"/>
          <w:lang w:val="nl-NL"/>
        </w:rPr>
        <w:t>?</w:t>
      </w:r>
    </w:p>
    <w:p w14:paraId="784EABFC" w14:textId="77777777" w:rsidR="00C110A4" w:rsidRPr="00C110A4" w:rsidRDefault="00C110A4" w:rsidP="00C110A4">
      <w:pPr>
        <w:pStyle w:val="paragraph"/>
        <w:numPr>
          <w:ilvl w:val="0"/>
          <w:numId w:val="3"/>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 xml:space="preserve">Hoe ga jij jouw activiteit </w:t>
      </w:r>
      <w:r w:rsidRPr="00C110A4">
        <w:rPr>
          <w:rStyle w:val="normaltextrun"/>
          <w:rFonts w:ascii="Arial" w:eastAsiaTheme="majorEastAsia" w:hAnsi="Arial" w:cs="Arial"/>
          <w:i/>
          <w:iCs/>
          <w:sz w:val="20"/>
          <w:szCs w:val="20"/>
          <w:lang w:val="nl-NL"/>
        </w:rPr>
        <w:t>echt</w:t>
      </w:r>
      <w:r w:rsidRPr="00C110A4">
        <w:rPr>
          <w:rStyle w:val="normaltextrun"/>
          <w:rFonts w:ascii="Arial" w:eastAsiaTheme="majorEastAsia" w:hAnsi="Arial" w:cs="Arial"/>
          <w:sz w:val="20"/>
          <w:szCs w:val="20"/>
          <w:lang w:val="nl-NL"/>
        </w:rPr>
        <w:t xml:space="preserve"> een JOTA-JOTI activiteit maken?</w:t>
      </w:r>
      <w:r w:rsidRPr="00C110A4">
        <w:rPr>
          <w:rStyle w:val="eop"/>
          <w:rFonts w:ascii="Arial" w:eastAsiaTheme="majorEastAsia" w:hAnsi="Arial" w:cs="Arial"/>
          <w:sz w:val="20"/>
          <w:szCs w:val="20"/>
        </w:rPr>
        <w:t> </w:t>
      </w:r>
    </w:p>
    <w:p w14:paraId="4A814018" w14:textId="77777777" w:rsidR="00C110A4" w:rsidRPr="00C110A4" w:rsidRDefault="00C110A4" w:rsidP="00C110A4">
      <w:pPr>
        <w:pStyle w:val="paragraph"/>
        <w:numPr>
          <w:ilvl w:val="0"/>
          <w:numId w:val="3"/>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Wordt het een herhalende activiteit, of een eenmalige?</w:t>
      </w:r>
      <w:r w:rsidRPr="00C110A4">
        <w:rPr>
          <w:rStyle w:val="eop"/>
          <w:rFonts w:ascii="Arial" w:eastAsiaTheme="majorEastAsia" w:hAnsi="Arial" w:cs="Arial"/>
          <w:sz w:val="20"/>
          <w:szCs w:val="20"/>
        </w:rPr>
        <w:t> </w:t>
      </w:r>
    </w:p>
    <w:p w14:paraId="0D2A64F8" w14:textId="77777777" w:rsidR="00C110A4" w:rsidRPr="00C110A4" w:rsidRDefault="00C110A4" w:rsidP="00C110A4">
      <w:pPr>
        <w:pStyle w:val="paragraph"/>
        <w:numPr>
          <w:ilvl w:val="0"/>
          <w:numId w:val="3"/>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Wie gaat mij helpen met de organisatie?</w:t>
      </w:r>
      <w:r w:rsidRPr="00C110A4">
        <w:rPr>
          <w:rStyle w:val="eop"/>
          <w:rFonts w:ascii="Arial" w:eastAsiaTheme="majorEastAsia" w:hAnsi="Arial" w:cs="Arial"/>
          <w:sz w:val="20"/>
          <w:szCs w:val="20"/>
        </w:rPr>
        <w:t> </w:t>
      </w:r>
    </w:p>
    <w:p w14:paraId="21DCB7B2" w14:textId="77777777" w:rsidR="00C110A4" w:rsidRPr="00C110A4" w:rsidRDefault="00C110A4" w:rsidP="00C110A4">
      <w:pPr>
        <w:pStyle w:val="paragraph"/>
        <w:numPr>
          <w:ilvl w:val="0"/>
          <w:numId w:val="3"/>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Wat wil je precies doen tijdens je activiteit?</w:t>
      </w:r>
      <w:r w:rsidRPr="00C110A4">
        <w:rPr>
          <w:rStyle w:val="eop"/>
          <w:rFonts w:ascii="Arial" w:eastAsiaTheme="majorEastAsia" w:hAnsi="Arial" w:cs="Arial"/>
          <w:sz w:val="20"/>
          <w:szCs w:val="20"/>
        </w:rPr>
        <w:t> </w:t>
      </w:r>
    </w:p>
    <w:p w14:paraId="3AA0A47A" w14:textId="77777777" w:rsidR="00C110A4" w:rsidRPr="00C110A4" w:rsidRDefault="00C110A4" w:rsidP="00C110A4">
      <w:pPr>
        <w:pStyle w:val="paragraph"/>
        <w:spacing w:before="0" w:beforeAutospacing="0" w:after="0" w:afterAutospacing="0"/>
        <w:ind w:left="720"/>
        <w:textAlignment w:val="baseline"/>
        <w:rPr>
          <w:rFonts w:ascii="Arial" w:hAnsi="Arial" w:cs="Arial"/>
          <w:sz w:val="20"/>
          <w:szCs w:val="20"/>
        </w:rPr>
      </w:pPr>
      <w:r w:rsidRPr="00C110A4">
        <w:rPr>
          <w:rStyle w:val="eop"/>
          <w:rFonts w:ascii="Arial" w:eastAsiaTheme="majorEastAsia" w:hAnsi="Arial" w:cs="Arial"/>
          <w:sz w:val="20"/>
          <w:szCs w:val="20"/>
        </w:rPr>
        <w:t> </w:t>
      </w:r>
    </w:p>
    <w:p w14:paraId="3FD2B483"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Deze vragen kunnen we uiteraard niet voor jou beantwoorden, maar we hopen je er in ieder geval een handje mee op weg te helpen! Door deze vragen aan jezelf te stellen, kan je jouw idee vaak al wat concretiseren.</w:t>
      </w:r>
      <w:r w:rsidRPr="00C110A4">
        <w:rPr>
          <w:rStyle w:val="eop"/>
          <w:rFonts w:ascii="Arial" w:eastAsiaTheme="majorEastAsia" w:hAnsi="Arial" w:cs="Arial"/>
          <w:sz w:val="20"/>
          <w:szCs w:val="20"/>
        </w:rPr>
        <w:t> </w:t>
      </w:r>
    </w:p>
    <w:p w14:paraId="1163D76A"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65B16FD8" w14:textId="20A84DF2"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Een veel voorkomende manier van het in leven houden van een activiteit is een roulerende organisatie. Zo kan je bijvoorbeeld ervoor kiezen dat jij zelf de eerste editie te organiseren om een basis van de activiteit neer te zetten. Je zou dan in je deelnemersvoorwaarden kunnen zetten dat de groep die je activiteit wint, de volgende editie moet organiseren.</w:t>
      </w:r>
      <w:r w:rsidRPr="00C110A4">
        <w:rPr>
          <w:rStyle w:val="eop"/>
          <w:rFonts w:ascii="Arial" w:eastAsiaTheme="majorEastAsia" w:hAnsi="Arial" w:cs="Arial"/>
          <w:sz w:val="20"/>
          <w:szCs w:val="20"/>
        </w:rPr>
        <w:t> </w:t>
      </w:r>
    </w:p>
    <w:p w14:paraId="5AF651E7" w14:textId="6CF74E48" w:rsidR="00C110A4" w:rsidRDefault="00C110A4" w:rsidP="00C110A4">
      <w:pPr>
        <w:pStyle w:val="Heading1"/>
        <w:numPr>
          <w:ilvl w:val="0"/>
          <w:numId w:val="2"/>
        </w:numPr>
      </w:pPr>
      <w:bookmarkStart w:id="3" w:name="_Toc207891774"/>
      <w:r>
        <w:t>De activiteit zelf</w:t>
      </w:r>
      <w:bookmarkEnd w:id="3"/>
    </w:p>
    <w:p w14:paraId="1B222042" w14:textId="59826AAE" w:rsidR="00C110A4" w:rsidRDefault="00C110A4" w:rsidP="00C110A4">
      <w:pPr>
        <w:rPr>
          <w:rStyle w:val="eop"/>
          <w:rFonts w:cs="Arial"/>
          <w:color w:val="000000"/>
          <w:szCs w:val="20"/>
          <w:shd w:val="clear" w:color="auto" w:fill="FFFFFF"/>
        </w:rPr>
      </w:pPr>
      <w:r>
        <w:rPr>
          <w:rStyle w:val="normaltextrun"/>
          <w:rFonts w:cs="Arial"/>
          <w:color w:val="000000"/>
          <w:szCs w:val="20"/>
          <w:shd w:val="clear" w:color="auto" w:fill="FFFFFF"/>
        </w:rPr>
        <w:t xml:space="preserve">Om een activiteit te organiseren tijdens de JOTA-JOTI moet je natuurlijk eerst een idee hebben wat je precies wil organiseren. Wil je een grote activiteit organiseren voor alleen een bepaalde speltak, voor meerdere of iedereen gecombineerd? Vanuit dat oogpunt kan je dan beginnen met het bepalen wat je wil doen voor hen. Gezien het een activiteit is tijdens de JOTA-JOTI is het handig om de kernwaarden van de JOTA-JOTI hier ook in terug te laten komen: Verbinding maken met anderen. Er zijn al genoeg voorbeelden van regionale activiteiten die door het hele jaar door georganiseerd worden, maar kan je hier bijvoorbeeld eens een twist aan geven waardoor het </w:t>
      </w:r>
      <w:r>
        <w:rPr>
          <w:rStyle w:val="normaltextrun"/>
          <w:rFonts w:cs="Arial"/>
          <w:i/>
          <w:iCs/>
          <w:color w:val="000000"/>
          <w:szCs w:val="20"/>
          <w:shd w:val="clear" w:color="auto" w:fill="FFFFFF"/>
        </w:rPr>
        <w:t>echt</w:t>
      </w:r>
      <w:r>
        <w:rPr>
          <w:rStyle w:val="normaltextrun"/>
          <w:rFonts w:cs="Arial"/>
          <w:color w:val="000000"/>
          <w:szCs w:val="20"/>
          <w:shd w:val="clear" w:color="auto" w:fill="FFFFFF"/>
        </w:rPr>
        <w:t xml:space="preserve"> JOTA-JOTI wordt?</w:t>
      </w:r>
      <w:r>
        <w:rPr>
          <w:rStyle w:val="eop"/>
          <w:rFonts w:cs="Arial"/>
          <w:color w:val="000000"/>
          <w:szCs w:val="20"/>
          <w:shd w:val="clear" w:color="auto" w:fill="FFFFFF"/>
        </w:rPr>
        <w:t> </w:t>
      </w:r>
    </w:p>
    <w:p w14:paraId="7B438A05" w14:textId="77777777" w:rsidR="00C110A4" w:rsidRDefault="00C110A4">
      <w:pPr>
        <w:spacing w:line="259" w:lineRule="auto"/>
        <w:rPr>
          <w:rStyle w:val="eop"/>
          <w:rFonts w:cs="Arial"/>
          <w:color w:val="000000"/>
          <w:szCs w:val="20"/>
          <w:shd w:val="clear" w:color="auto" w:fill="FFFFFF"/>
        </w:rPr>
      </w:pPr>
      <w:r>
        <w:rPr>
          <w:rStyle w:val="eop"/>
          <w:rFonts w:cs="Arial"/>
          <w:color w:val="000000"/>
          <w:szCs w:val="20"/>
          <w:shd w:val="clear" w:color="auto" w:fill="FFFFFF"/>
        </w:rPr>
        <w:br w:type="page"/>
      </w:r>
    </w:p>
    <w:p w14:paraId="325A9E94" w14:textId="7ADE02B5" w:rsidR="00C110A4" w:rsidRDefault="00C110A4" w:rsidP="00C110A4">
      <w:pPr>
        <w:rPr>
          <w:rStyle w:val="eop"/>
          <w:rFonts w:cs="Arial"/>
          <w:color w:val="000000"/>
          <w:szCs w:val="20"/>
          <w:shd w:val="clear" w:color="auto" w:fill="FFFFFF"/>
        </w:rPr>
      </w:pPr>
      <w:r>
        <w:rPr>
          <w:rStyle w:val="normaltextrun"/>
          <w:rFonts w:cs="Arial"/>
          <w:color w:val="000000"/>
          <w:szCs w:val="20"/>
          <w:shd w:val="clear" w:color="auto" w:fill="FFFFFF"/>
        </w:rPr>
        <w:lastRenderedPageBreak/>
        <w:t>Enkele voorbeelden die worden en werden georganiseerd zijn:</w:t>
      </w:r>
      <w:r>
        <w:rPr>
          <w:rStyle w:val="eop"/>
          <w:rFonts w:cs="Arial"/>
          <w:color w:val="000000"/>
          <w:szCs w:val="20"/>
          <w:shd w:val="clear" w:color="auto" w:fill="FFFFFF"/>
        </w:rPr>
        <w:t> </w:t>
      </w:r>
    </w:p>
    <w:p w14:paraId="20B84C4B" w14:textId="1B52569A" w:rsidR="00C110A4" w:rsidRPr="00C110A4" w:rsidRDefault="00C110A4" w:rsidP="00C110A4">
      <w:pPr>
        <w:pStyle w:val="ListParagraph"/>
        <w:numPr>
          <w:ilvl w:val="0"/>
          <w:numId w:val="3"/>
        </w:numPr>
        <w:rPr>
          <w:rStyle w:val="eop"/>
        </w:rPr>
      </w:pPr>
      <w:r>
        <w:rPr>
          <w:rStyle w:val="normaltextrun"/>
          <w:rFonts w:cs="Arial"/>
          <w:color w:val="000000"/>
          <w:szCs w:val="20"/>
          <w:shd w:val="clear" w:color="auto" w:fill="FFFFFF"/>
        </w:rPr>
        <w:t>Crazy 88; Hierbij werd van elk deelnemende groep 2 juryleden gevraagd. Die werden dan op een andere deelnemende groep gezet. Vervolgens werd in meerdere rondes (bijvoorbeeld elke 30 minuten) een set aan opdrachten rondgestuurd. Dit kan gedaan worden via verschillende media, bijvoorbeeld via een website of via de radio. Per speltak waren er een bepaald aantal opdrachten beschikbaar, dus een hele groep kan hieraan meedoen! Wanneer een opdracht ingeleverd moest worden, konden de juryleden op locatie bepalen of deze goedgekeurd werden. Alle opdrachten hadden wat te maken met het thema van de JOTA-JOTI van dat jaar.</w:t>
      </w:r>
      <w:r>
        <w:rPr>
          <w:rStyle w:val="eop"/>
          <w:rFonts w:cs="Arial"/>
          <w:color w:val="000000"/>
          <w:szCs w:val="20"/>
          <w:shd w:val="clear" w:color="auto" w:fill="FFFFFF"/>
        </w:rPr>
        <w:t> </w:t>
      </w:r>
    </w:p>
    <w:p w14:paraId="7AB2EA86" w14:textId="6ED86FF4" w:rsidR="00C110A4" w:rsidRPr="00C110A4" w:rsidRDefault="00C110A4" w:rsidP="00C110A4">
      <w:pPr>
        <w:pStyle w:val="ListParagraph"/>
        <w:numPr>
          <w:ilvl w:val="0"/>
          <w:numId w:val="3"/>
        </w:numPr>
        <w:rPr>
          <w:rStyle w:val="eop"/>
        </w:rPr>
      </w:pPr>
      <w:r>
        <w:rPr>
          <w:rStyle w:val="normaltextrun"/>
          <w:rFonts w:cs="Arial"/>
          <w:color w:val="000000"/>
          <w:szCs w:val="20"/>
          <w:shd w:val="clear" w:color="auto" w:fill="FFFFFF"/>
        </w:rPr>
        <w:t xml:space="preserve">JotaCross; </w:t>
      </w:r>
      <w:r>
        <w:rPr>
          <w:rStyle w:val="normaltextrun"/>
          <w:rFonts w:cs="Arial"/>
          <w:color w:val="222222"/>
          <w:szCs w:val="20"/>
          <w:shd w:val="clear" w:color="auto" w:fill="FFFFFF"/>
        </w:rPr>
        <w:t>Elke deelnemende groep heeft een thuisteam en een mobiel team. Het mobiele team gaat de regio in om op een aantal posten (en onderweg) de leukste en meest uitdagende opdrachten uit te voeren. Ondertussen gaat het thuisteam aan de slag met het beantwoorden van ingewikkelde vragen, die per radio binnenkomen. Na het beantwoorden van de vraag moet deze goed gecodeerd worden en wordt het gecodeerde antwoord verstuurd. Kom je als winnaar over de eindstreep? Dan wacht als prijs de organisatie van de de volgende JotaCross!</w:t>
      </w:r>
      <w:r>
        <w:rPr>
          <w:rStyle w:val="eop"/>
          <w:rFonts w:cs="Arial"/>
          <w:color w:val="222222"/>
          <w:szCs w:val="20"/>
          <w:shd w:val="clear" w:color="auto" w:fill="FFFFFF"/>
        </w:rPr>
        <w:t> </w:t>
      </w:r>
    </w:p>
    <w:p w14:paraId="0800E2E8" w14:textId="1948009D" w:rsidR="00C110A4" w:rsidRPr="00C110A4" w:rsidRDefault="00C110A4" w:rsidP="00C110A4">
      <w:pPr>
        <w:pStyle w:val="ListParagraph"/>
        <w:numPr>
          <w:ilvl w:val="0"/>
          <w:numId w:val="3"/>
        </w:numPr>
        <w:rPr>
          <w:rStyle w:val="eop"/>
        </w:rPr>
      </w:pPr>
      <w:r>
        <w:rPr>
          <w:rStyle w:val="normaltextrun"/>
          <w:rFonts w:cs="Arial"/>
          <w:color w:val="222222"/>
          <w:szCs w:val="20"/>
          <w:shd w:val="clear" w:color="auto" w:fill="FFFFFF"/>
        </w:rPr>
        <w:t>JOTIHunt; Bij dit evenement jagen (hunten) deelnemende Scoutinggroepen op vossenteams. De vossenteams, bestaande uit drie personen, verplaatsen zich door Gelderland. De locatie van de vossen wordt via hints bekend gemaakt via de spelsite, het is aan de deelnemende Scoutinggroepen om deze hints te ontcijferen en zo informatie te vergaren over de locatie en looproute van de vossenteams. Hierbij is het doel om de vossenteams te kunnen vinden.</w:t>
      </w:r>
      <w:r>
        <w:rPr>
          <w:rStyle w:val="scxw171973528"/>
          <w:rFonts w:cs="Arial"/>
          <w:color w:val="222222"/>
          <w:szCs w:val="20"/>
          <w:shd w:val="clear" w:color="auto" w:fill="FFFFFF"/>
        </w:rPr>
        <w:t> </w:t>
      </w:r>
      <w:r>
        <w:rPr>
          <w:rFonts w:cs="Arial"/>
          <w:color w:val="222222"/>
          <w:szCs w:val="20"/>
          <w:shd w:val="clear" w:color="auto" w:fill="FFFFFF"/>
        </w:rPr>
        <w:br/>
      </w:r>
      <w:r>
        <w:rPr>
          <w:rStyle w:val="scxw171973528"/>
          <w:rFonts w:cs="Arial"/>
          <w:color w:val="000000"/>
          <w:szCs w:val="20"/>
          <w:shd w:val="clear" w:color="auto" w:fill="FFFFFF"/>
        </w:rPr>
        <w:t> </w:t>
      </w:r>
      <w:r>
        <w:rPr>
          <w:rFonts w:cs="Arial"/>
          <w:color w:val="000000"/>
          <w:szCs w:val="20"/>
          <w:shd w:val="clear" w:color="auto" w:fill="FFFFFF"/>
        </w:rPr>
        <w:br/>
      </w:r>
      <w:r>
        <w:rPr>
          <w:rStyle w:val="normaltextrun"/>
          <w:rFonts w:cs="Arial"/>
          <w:color w:val="222222"/>
          <w:szCs w:val="20"/>
          <w:shd w:val="clear" w:color="auto" w:fill="FFFFFF"/>
        </w:rPr>
        <w:t>De vossenteams bewegen zich langs de deelnemende Scoutinggroepen met als doel bij deze groep een tegenhunt te plaatsen. Naast het oplossen van hints en het jagen op de vossenteams krijgen de deelnemende Scoutinggroepen opdrachten om uit te voeren. Geslaagde hints en het insturen van opdrachten leveren punten op. De Scoutinggroep die na 26 uur de meeste punten heeft, wint de JotiHunt.</w:t>
      </w:r>
      <w:r>
        <w:rPr>
          <w:rStyle w:val="eop"/>
          <w:rFonts w:cs="Arial"/>
          <w:color w:val="222222"/>
          <w:szCs w:val="20"/>
          <w:shd w:val="clear" w:color="auto" w:fill="FFFFFF"/>
        </w:rPr>
        <w:t> </w:t>
      </w:r>
    </w:p>
    <w:p w14:paraId="2FFF338A" w14:textId="0237F77B" w:rsidR="00C110A4" w:rsidRPr="00C110A4" w:rsidRDefault="00C110A4" w:rsidP="00C110A4">
      <w:pPr>
        <w:pStyle w:val="ListParagraph"/>
        <w:numPr>
          <w:ilvl w:val="0"/>
          <w:numId w:val="3"/>
        </w:numPr>
        <w:rPr>
          <w:rStyle w:val="eop"/>
          <w:rFonts w:cs="Arial"/>
          <w:szCs w:val="20"/>
        </w:rPr>
      </w:pPr>
      <w:r>
        <w:rPr>
          <w:rStyle w:val="normaltextrun"/>
          <w:rFonts w:cs="Arial"/>
          <w:color w:val="222222"/>
          <w:szCs w:val="20"/>
          <w:shd w:val="clear" w:color="auto" w:fill="FFFFFF"/>
        </w:rPr>
        <w:t xml:space="preserve">Expeditie JOTI; </w:t>
      </w:r>
      <w:r>
        <w:rPr>
          <w:rStyle w:val="normaltextrun"/>
          <w:rFonts w:cs="Arial"/>
          <w:color w:val="000000"/>
          <w:szCs w:val="20"/>
          <w:shd w:val="clear" w:color="auto" w:fill="FFFFFF"/>
        </w:rPr>
        <w:t xml:space="preserve">Dit </w:t>
      </w:r>
      <w:r>
        <w:rPr>
          <w:rStyle w:val="normaltextrun"/>
          <w:rFonts w:cs="Arial"/>
          <w:color w:val="222222"/>
          <w:szCs w:val="20"/>
          <w:shd w:val="clear" w:color="auto" w:fill="FFFFFF"/>
        </w:rPr>
        <w:t xml:space="preserve">is een ON- &amp; OFFline spel voor scouts van 15 jaar en ouder waarbij je team- en Scoutingskills op de proef worden gesteld. Je krijgt gedurende de avond te maken met verschillende uitdagingen. Crypto’s zijn cryptisch omschreven locaties en teamo’s zijn teamopdrachten in alle soorten en maten. Voeg daar nog een vleugje chaos aan toe samen met een flinke tijdsdruk en je hebt alle elementen voor een keiharde strijd waar elk jaar meer dan 1000 scouts aan deelnemen. Het team dat aan het einde van de speeltijd de meeste </w:t>
      </w:r>
      <w:r w:rsidRPr="00C110A4">
        <w:rPr>
          <w:rStyle w:val="normaltextrun"/>
          <w:rFonts w:cs="Arial"/>
          <w:color w:val="222222"/>
          <w:szCs w:val="20"/>
          <w:shd w:val="clear" w:color="auto" w:fill="FFFFFF"/>
        </w:rPr>
        <w:t>punten heeft, wint Expeditie JOTI.</w:t>
      </w:r>
      <w:r w:rsidRPr="00C110A4">
        <w:rPr>
          <w:rStyle w:val="eop"/>
          <w:rFonts w:cs="Arial"/>
          <w:color w:val="222222"/>
          <w:szCs w:val="20"/>
          <w:shd w:val="clear" w:color="auto" w:fill="FFFFFF"/>
        </w:rPr>
        <w:t> </w:t>
      </w:r>
    </w:p>
    <w:p w14:paraId="4CE7463F" w14:textId="77777777" w:rsidR="00C110A4" w:rsidRDefault="00C110A4" w:rsidP="00C110A4">
      <w:pPr>
        <w:pStyle w:val="paragraph"/>
        <w:spacing w:before="0" w:beforeAutospacing="0" w:after="0" w:afterAutospacing="0"/>
        <w:textAlignment w:val="baseline"/>
        <w:rPr>
          <w:rStyle w:val="eop"/>
          <w:rFonts w:ascii="Arial" w:eastAsiaTheme="majorEastAsia" w:hAnsi="Arial" w:cs="Arial"/>
          <w:sz w:val="20"/>
          <w:szCs w:val="20"/>
        </w:rPr>
      </w:pPr>
      <w:r w:rsidRPr="00C110A4">
        <w:rPr>
          <w:rStyle w:val="normaltextrun"/>
          <w:rFonts w:ascii="Arial" w:eastAsiaTheme="majorEastAsia" w:hAnsi="Arial" w:cs="Arial"/>
          <w:sz w:val="20"/>
          <w:szCs w:val="20"/>
          <w:lang w:val="nl-NL"/>
        </w:rPr>
        <w:t>Verder kan je uiteraard ook een andere activiteit nemen als basis, maar deze ver-JOTA-JOTI-en. Zo kan je de volgende manieren verwerken in je spel om toch iets met techniek en communicatie te doen:</w:t>
      </w:r>
      <w:r w:rsidRPr="00C110A4">
        <w:rPr>
          <w:rStyle w:val="eop"/>
          <w:rFonts w:ascii="Arial" w:eastAsiaTheme="majorEastAsia" w:hAnsi="Arial" w:cs="Arial"/>
          <w:sz w:val="20"/>
          <w:szCs w:val="20"/>
        </w:rPr>
        <w:t> </w:t>
      </w:r>
    </w:p>
    <w:p w14:paraId="5D3BD7DE" w14:textId="3D66227F" w:rsidR="00C110A4" w:rsidRPr="00C110A4" w:rsidRDefault="00C110A4" w:rsidP="00C110A4">
      <w:pPr>
        <w:pStyle w:val="paragraph"/>
        <w:numPr>
          <w:ilvl w:val="0"/>
          <w:numId w:val="8"/>
        </w:numPr>
        <w:spacing w:before="0" w:beforeAutospacing="0" w:after="0" w:afterAutospacing="0"/>
        <w:textAlignment w:val="baseline"/>
        <w:rPr>
          <w:rStyle w:val="eop"/>
          <w:rFonts w:ascii="Arial" w:hAnsi="Arial" w:cs="Arial"/>
          <w:sz w:val="20"/>
          <w:szCs w:val="20"/>
        </w:rPr>
      </w:pPr>
      <w:r w:rsidRPr="00C110A4">
        <w:rPr>
          <w:rStyle w:val="normaltextrun"/>
          <w:rFonts w:ascii="Arial" w:eastAsiaTheme="majorEastAsia" w:hAnsi="Arial" w:cs="Arial"/>
          <w:sz w:val="20"/>
          <w:szCs w:val="20"/>
          <w:lang w:val="nl-NL"/>
        </w:rPr>
        <w:t>Verander de manier van communiceren. Zorg bijvoorbeeld</w:t>
      </w:r>
      <w:r>
        <w:rPr>
          <w:rStyle w:val="normaltextrun"/>
          <w:rFonts w:ascii="Arial" w:eastAsiaTheme="majorEastAsia" w:hAnsi="Arial" w:cs="Arial"/>
          <w:sz w:val="20"/>
          <w:szCs w:val="20"/>
          <w:lang w:val="nl-NL"/>
        </w:rPr>
        <w:t xml:space="preserve"> dat deelnemers gebruik moeten maken van</w:t>
      </w:r>
      <w:r w:rsidRPr="00C110A4">
        <w:rPr>
          <w:rStyle w:val="normaltextrun"/>
          <w:rFonts w:ascii="Arial" w:eastAsiaTheme="majorEastAsia" w:hAnsi="Arial" w:cs="Arial"/>
          <w:sz w:val="20"/>
          <w:szCs w:val="20"/>
          <w:lang w:val="nl-NL"/>
        </w:rPr>
        <w:t xml:space="preserve"> een zender, een portofoon, een website, of whatsapp.</w:t>
      </w:r>
      <w:r w:rsidRPr="00C110A4">
        <w:rPr>
          <w:rStyle w:val="eop"/>
          <w:rFonts w:ascii="Arial" w:eastAsiaTheme="majorEastAsia" w:hAnsi="Arial" w:cs="Arial"/>
          <w:sz w:val="20"/>
          <w:szCs w:val="20"/>
        </w:rPr>
        <w:t> </w:t>
      </w:r>
    </w:p>
    <w:p w14:paraId="69887F71" w14:textId="77777777" w:rsidR="00C110A4" w:rsidRDefault="00C110A4" w:rsidP="00C110A4">
      <w:pPr>
        <w:pStyle w:val="paragraph"/>
        <w:numPr>
          <w:ilvl w:val="0"/>
          <w:numId w:val="8"/>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Implementeer techniek in je thema: Maak wat met lampen, arduino’s, of maak een website voor je activiteit.</w:t>
      </w:r>
      <w:r w:rsidRPr="00C110A4">
        <w:rPr>
          <w:rStyle w:val="eop"/>
          <w:rFonts w:ascii="Arial" w:eastAsiaTheme="majorEastAsia" w:hAnsi="Arial" w:cs="Arial"/>
          <w:sz w:val="20"/>
          <w:szCs w:val="20"/>
        </w:rPr>
        <w:t> </w:t>
      </w:r>
    </w:p>
    <w:p w14:paraId="2E3FF5BD" w14:textId="5F0E8C61" w:rsidR="00C110A4" w:rsidRDefault="00C110A4" w:rsidP="00C110A4">
      <w:pPr>
        <w:pStyle w:val="paragraph"/>
        <w:numPr>
          <w:ilvl w:val="0"/>
          <w:numId w:val="8"/>
        </w:numPr>
        <w:spacing w:before="0" w:beforeAutospacing="0" w:after="0" w:afterAutospacing="0"/>
        <w:textAlignment w:val="baseline"/>
        <w:rPr>
          <w:rStyle w:val="eop"/>
          <w:rFonts w:ascii="Arial" w:eastAsiaTheme="majorEastAsia" w:hAnsi="Arial" w:cs="Arial"/>
          <w:sz w:val="20"/>
          <w:szCs w:val="20"/>
        </w:rPr>
      </w:pPr>
      <w:r w:rsidRPr="00C110A4">
        <w:rPr>
          <w:rStyle w:val="normaltextrun"/>
          <w:rFonts w:ascii="Arial" w:eastAsiaTheme="majorEastAsia" w:hAnsi="Arial" w:cs="Arial"/>
          <w:sz w:val="20"/>
          <w:szCs w:val="20"/>
          <w:lang w:val="nl-NL"/>
        </w:rPr>
        <w:t>Zorg dat je een internationaal component verwerkt in je opdrachten: Het is leuk om een spel met lokale deelnemers te doen, maar wat als ze de hele wereld moeten gebruiken?</w:t>
      </w:r>
      <w:r w:rsidRPr="00C110A4">
        <w:rPr>
          <w:rStyle w:val="eop"/>
          <w:rFonts w:ascii="Arial" w:eastAsiaTheme="majorEastAsia" w:hAnsi="Arial" w:cs="Arial"/>
          <w:sz w:val="20"/>
          <w:szCs w:val="20"/>
        </w:rPr>
        <w:t> </w:t>
      </w:r>
    </w:p>
    <w:p w14:paraId="4C2C45AC" w14:textId="77777777" w:rsidR="00C110A4" w:rsidRDefault="00C110A4">
      <w:pPr>
        <w:spacing w:line="259" w:lineRule="auto"/>
        <w:rPr>
          <w:rStyle w:val="eop"/>
          <w:rFonts w:eastAsiaTheme="majorEastAsia" w:cs="Arial"/>
          <w:kern w:val="0"/>
          <w:szCs w:val="20"/>
          <w:lang w:val="en-NL" w:eastAsia="en-GB"/>
          <w14:ligatures w14:val="none"/>
        </w:rPr>
      </w:pPr>
      <w:r>
        <w:rPr>
          <w:rStyle w:val="eop"/>
          <w:rFonts w:eastAsiaTheme="majorEastAsia" w:cs="Arial"/>
          <w:szCs w:val="20"/>
        </w:rPr>
        <w:br w:type="page"/>
      </w:r>
    </w:p>
    <w:p w14:paraId="455167F9" w14:textId="66CBD960" w:rsidR="00C110A4" w:rsidRDefault="00C110A4" w:rsidP="00C110A4">
      <w:pPr>
        <w:pStyle w:val="Heading1"/>
        <w:numPr>
          <w:ilvl w:val="0"/>
          <w:numId w:val="2"/>
        </w:numPr>
      </w:pPr>
      <w:bookmarkStart w:id="4" w:name="_Toc207891775"/>
      <w:r>
        <w:lastRenderedPageBreak/>
        <w:t>Organiseren (GOTIK)</w:t>
      </w:r>
      <w:bookmarkEnd w:id="4"/>
    </w:p>
    <w:p w14:paraId="21DA9907"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 xml:space="preserve">Een belangrijke afkorting om tijdens het organiseren van een activiteit in je achterhoofd te houden is GOTIK. Elke letter hier staat voor een onderdeel waar je rekening mee moet houden tijdens het organiseren van je activiteit, namelijk: </w:t>
      </w:r>
      <w:r w:rsidRPr="00C110A4">
        <w:rPr>
          <w:rStyle w:val="normaltextrun"/>
          <w:rFonts w:ascii="Arial" w:eastAsiaTheme="majorEastAsia" w:hAnsi="Arial" w:cs="Arial"/>
          <w:i/>
          <w:iCs/>
          <w:sz w:val="20"/>
          <w:szCs w:val="20"/>
          <w:lang w:val="nl-NL"/>
        </w:rPr>
        <w:t>Geld, Organisatie, Tijd, Informatie, Kwaliteit</w:t>
      </w:r>
      <w:r w:rsidRPr="00C110A4">
        <w:rPr>
          <w:rStyle w:val="normaltextrun"/>
          <w:rFonts w:ascii="Arial" w:eastAsiaTheme="majorEastAsia" w:hAnsi="Arial" w:cs="Arial"/>
          <w:sz w:val="20"/>
          <w:szCs w:val="20"/>
          <w:lang w:val="nl-NL"/>
        </w:rPr>
        <w:t>. Door goed nagedacht te hebben over deze punten kan je in ieder geval een kwaliteitsslag over je organisatie verwezenlijken. Per punt staat hieronder ook een uitleg over hoe en wat je hierbij kan doen.</w:t>
      </w:r>
      <w:r w:rsidRPr="00C110A4">
        <w:rPr>
          <w:rStyle w:val="eop"/>
          <w:rFonts w:ascii="Arial" w:eastAsiaTheme="majorEastAsia" w:hAnsi="Arial" w:cs="Arial"/>
          <w:sz w:val="20"/>
          <w:szCs w:val="20"/>
        </w:rPr>
        <w:t> </w:t>
      </w:r>
    </w:p>
    <w:p w14:paraId="5A2D5B29" w14:textId="77777777" w:rsidR="00C110A4" w:rsidRPr="00C110A4" w:rsidRDefault="00C110A4" w:rsidP="00C110A4">
      <w:pPr>
        <w:pStyle w:val="paragraph"/>
        <w:spacing w:before="0" w:beforeAutospacing="0" w:after="0" w:afterAutospacing="0"/>
        <w:ind w:left="360"/>
        <w:textAlignment w:val="baseline"/>
        <w:rPr>
          <w:rFonts w:ascii="Arial" w:hAnsi="Arial" w:cs="Arial"/>
          <w:sz w:val="20"/>
          <w:szCs w:val="20"/>
        </w:rPr>
      </w:pPr>
      <w:r w:rsidRPr="00C110A4">
        <w:rPr>
          <w:rStyle w:val="eop"/>
          <w:rFonts w:ascii="Arial" w:eastAsiaTheme="majorEastAsia" w:hAnsi="Arial" w:cs="Arial"/>
          <w:sz w:val="20"/>
          <w:szCs w:val="20"/>
        </w:rPr>
        <w:t> </w:t>
      </w:r>
    </w:p>
    <w:p w14:paraId="190F27E3" w14:textId="3ECDCC4A" w:rsidR="00C110A4" w:rsidRPr="00C110A4" w:rsidRDefault="00C110A4" w:rsidP="00C110A4">
      <w:pPr>
        <w:pStyle w:val="Heading2"/>
      </w:pPr>
      <w:bookmarkStart w:id="5" w:name="_Toc207891776"/>
      <w:r>
        <w:rPr>
          <w:rStyle w:val="normaltextrun"/>
          <w:rFonts w:cs="Arial"/>
          <w:i/>
          <w:iCs/>
          <w:szCs w:val="20"/>
        </w:rPr>
        <w:t xml:space="preserve">5.1 </w:t>
      </w:r>
      <w:r w:rsidRPr="00C110A4">
        <w:rPr>
          <w:rStyle w:val="normaltextrun"/>
          <w:rFonts w:cs="Arial"/>
          <w:i/>
          <w:iCs/>
          <w:szCs w:val="20"/>
        </w:rPr>
        <w:t>Geld</w:t>
      </w:r>
      <w:bookmarkEnd w:id="5"/>
      <w:r w:rsidRPr="00C110A4">
        <w:rPr>
          <w:rStyle w:val="eop"/>
          <w:rFonts w:cs="Arial"/>
          <w:i/>
          <w:iCs/>
          <w:szCs w:val="20"/>
        </w:rPr>
        <w:t> </w:t>
      </w:r>
    </w:p>
    <w:p w14:paraId="7579E9D5"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Zonder Scouts geen grote activiteit. Correct, maar zonder geld wordt het ook heel erg lastig. Daarom is het handig om van tevoren na te denken wat je activiteit precies hiervoor gaat rekenen. Vaak is het het handigste om een initiële begroting op te stellen. Op deze begroting schrijf je alle kostenposten op die je verwacht te hebben. Heb je bijvoorbeeld een website voor je activiteit die wat geld kost? Of wil je een aandenken (badge bijvoorbeeld) laten maken voor de deelnemers? Dit kan al snel duurder worden dan je hoopt. Waar je ook rekening mee moet houden zijn “variabele kosten”, oftewel kosten per deelnemer. Zorg dat je in je begroting 3 scenario’s hebt berekend: 1 met minder deelnemers dan verwacht, 1 met jouw verwachting en 1 met meer deelnemers dan verwacht. Je zal zijn dat je begroting er behoorlijk anders uit kan komen te zien.</w:t>
      </w:r>
      <w:r w:rsidRPr="00C110A4">
        <w:rPr>
          <w:rStyle w:val="eop"/>
          <w:rFonts w:ascii="Arial" w:eastAsiaTheme="majorEastAsia" w:hAnsi="Arial" w:cs="Arial"/>
          <w:sz w:val="20"/>
          <w:szCs w:val="20"/>
        </w:rPr>
        <w:t> </w:t>
      </w:r>
    </w:p>
    <w:p w14:paraId="610C7D53"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3730B70A"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Door goede inzichten te hebben op wat je verwachtte kosten zijn voor een evenement, kan je ook goede inschattingen maken over hoeveel geld je hiervoor nodig hebt. Uiteraard is de belangrijkste vraag die je hier aan jezelf kan stellen: Waar komt het geld vandaan? Hierbij is het handig om uit te zoeken wat alle mogelijkheden zijn, voordat je al het benodigde geld aan de deelnemers vraagt: Zijn er sponsormogelijkheden, of kan jouw groep of regio (een gedeelte) bijdragen? Wanneer je dit weet, kan je de overgebleven kosten doorrekenen aan de deelnemers. Bij sommige evenementen wordt ook geld gerekend voor consumpties om zo de kosten voor het evenement zelf te kunnen drukken.</w:t>
      </w:r>
      <w:r w:rsidRPr="00C110A4">
        <w:rPr>
          <w:rStyle w:val="eop"/>
          <w:rFonts w:ascii="Arial" w:eastAsiaTheme="majorEastAsia" w:hAnsi="Arial" w:cs="Arial"/>
          <w:sz w:val="20"/>
          <w:szCs w:val="20"/>
        </w:rPr>
        <w:t> </w:t>
      </w:r>
    </w:p>
    <w:p w14:paraId="62EAC4F6"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6392F266"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Wanneer je wil dat je activiteit een herhalend karakter heeft (dus uitgevoerd wordt ieder jaar bij de JOTA-JOTI), is het ook niet erg om een kleine buffer op te bouwen om zo alvast de kosten te kunnen bekostigen die je voor het volgende evenement al maakt. Heb je bijvoorbeeld 100 deelnemers, dan kan 1 euro extra al ervoor zorgen dat je niet zelf alles hoeft voor te schieten.</w:t>
      </w:r>
      <w:r w:rsidRPr="00C110A4">
        <w:rPr>
          <w:rStyle w:val="eop"/>
          <w:rFonts w:ascii="Arial" w:eastAsiaTheme="majorEastAsia" w:hAnsi="Arial" w:cs="Arial"/>
          <w:sz w:val="20"/>
          <w:szCs w:val="20"/>
        </w:rPr>
        <w:t> </w:t>
      </w:r>
    </w:p>
    <w:p w14:paraId="176A1583"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5BC80FFD" w14:textId="041A3406" w:rsidR="00C110A4" w:rsidRPr="00C110A4" w:rsidRDefault="00C110A4" w:rsidP="00C110A4">
      <w:pPr>
        <w:pStyle w:val="Heading2"/>
      </w:pPr>
      <w:bookmarkStart w:id="6" w:name="_Toc207891777"/>
      <w:r>
        <w:rPr>
          <w:rStyle w:val="normaltextrun"/>
          <w:rFonts w:cs="Arial"/>
          <w:i/>
          <w:iCs/>
          <w:szCs w:val="20"/>
        </w:rPr>
        <w:t xml:space="preserve">5.2 </w:t>
      </w:r>
      <w:r w:rsidRPr="00C110A4">
        <w:rPr>
          <w:rStyle w:val="normaltextrun"/>
          <w:rFonts w:cs="Arial"/>
          <w:i/>
          <w:iCs/>
          <w:szCs w:val="20"/>
        </w:rPr>
        <w:t>Organisatie</w:t>
      </w:r>
      <w:bookmarkEnd w:id="6"/>
      <w:r w:rsidRPr="00C110A4">
        <w:rPr>
          <w:rStyle w:val="eop"/>
          <w:rFonts w:cs="Arial"/>
          <w:i/>
          <w:iCs/>
          <w:szCs w:val="20"/>
        </w:rPr>
        <w:t> </w:t>
      </w:r>
    </w:p>
    <w:p w14:paraId="251A4F1A"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Onder organisatie worden eigenlijk 2 belangrijke punten verstaan: De organisatie zelf, maar zeker ook de vrijwilligers die hiervoor benodigd zijn. Het handigste handvat dat we kunnen bieden is het maken van een draaiboek waar je alle onderwerpen in benoemd en wat je hiervoor doet. In dit draaiboek benoem je dus je planning, je budgetten, de rolverdeling, maar zeker ook een beschrijving van je activiteit. Het draaiboek is een vrij standaard component binnen Scouting, dus zullen we hier ook niet ver in uitweiden.</w:t>
      </w:r>
      <w:r w:rsidRPr="00C110A4">
        <w:rPr>
          <w:rStyle w:val="eop"/>
          <w:rFonts w:ascii="Arial" w:eastAsiaTheme="majorEastAsia" w:hAnsi="Arial" w:cs="Arial"/>
          <w:sz w:val="20"/>
          <w:szCs w:val="20"/>
        </w:rPr>
        <w:t> </w:t>
      </w:r>
    </w:p>
    <w:p w14:paraId="7D596B63"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6A79B816"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Het andere punt, vrijwilligers, is altijd een lastig component: Hoe zorg je voor werving en behoud van je vrijwilligers? Om mensen te vinden is het het snelste en makkelijkste om uit je eigen netwerk te putten. Vaak zijn er in jouw buurt vrienden en/of groepsgenoten die jou willen ondersteunen in de organisatie van een grotere activiteit. Daarnaast is er vaak op regio niveau ook een team verantwoordelijk voor het organiseren van regionale ledenactiviteiten. Misschien kan hier ook eens contact mee zoeken om te kijken of en hoe ze jou kunnen ondersteunen. Ook kan je bij de groepen die deel willen nemen vrijwilligers opstaan, of je kan het als “verplichting” opnemen dat als ze mee willen doen, ook een X aantal vrijwilligers moeten aanleveren </w:t>
      </w:r>
      <w:r w:rsidRPr="00C110A4">
        <w:rPr>
          <w:rStyle w:val="eop"/>
          <w:rFonts w:ascii="Arial" w:eastAsiaTheme="majorEastAsia" w:hAnsi="Arial" w:cs="Arial"/>
          <w:sz w:val="20"/>
          <w:szCs w:val="20"/>
        </w:rPr>
        <w:t> </w:t>
      </w:r>
    </w:p>
    <w:p w14:paraId="5A981F3F" w14:textId="77777777" w:rsidR="00C110A4" w:rsidRPr="00C110A4" w:rsidRDefault="00C110A4" w:rsidP="00C110A4">
      <w:pPr>
        <w:pStyle w:val="paragraph"/>
        <w:spacing w:before="0" w:beforeAutospacing="0" w:after="0" w:afterAutospacing="0"/>
        <w:ind w:left="360"/>
        <w:textAlignment w:val="baseline"/>
        <w:rPr>
          <w:rFonts w:ascii="Arial" w:hAnsi="Arial" w:cs="Arial"/>
          <w:sz w:val="20"/>
          <w:szCs w:val="20"/>
        </w:rPr>
      </w:pPr>
      <w:r w:rsidRPr="00C110A4">
        <w:rPr>
          <w:rStyle w:val="eop"/>
          <w:rFonts w:ascii="Arial" w:eastAsiaTheme="majorEastAsia" w:hAnsi="Arial" w:cs="Arial"/>
          <w:sz w:val="20"/>
          <w:szCs w:val="20"/>
        </w:rPr>
        <w:t> </w:t>
      </w:r>
    </w:p>
    <w:p w14:paraId="18F3AC60" w14:textId="25D61F0B" w:rsidR="00C110A4" w:rsidRPr="00C110A4" w:rsidRDefault="00C110A4" w:rsidP="00C110A4">
      <w:pPr>
        <w:pStyle w:val="Heading2"/>
      </w:pPr>
      <w:bookmarkStart w:id="7" w:name="_Toc207891778"/>
      <w:r>
        <w:rPr>
          <w:rStyle w:val="normaltextrun"/>
          <w:rFonts w:cs="Arial"/>
          <w:i/>
          <w:iCs/>
          <w:szCs w:val="20"/>
        </w:rPr>
        <w:t>5.3 Tijd</w:t>
      </w:r>
      <w:bookmarkEnd w:id="7"/>
    </w:p>
    <w:p w14:paraId="57289559"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Hopelijk lees je deze informatie op tijd, en kan je dus tijdig beginnen aan de organisatie! Voor een gemiddelde grote activiteit heb je gemiddeld ongeveer 10 weken nodig tussen de start van de voorbereidingen en het evenement zelf. Dit kan natuurlijk altijd anders zijn per activiteit, dus bekijk vooral wat nodig is in jouw geval. Je kan om jezelf goed voor te bereiden alle benodigde acties uitschrijven en die in een 10-weken-planning plotten. Denk hierbij bijvoorbeeld eens aan het tijdig informeren van potentiële deelnemers (PR), opening van inschrijvingen, regelen van een terrein, etc.</w:t>
      </w:r>
      <w:r w:rsidRPr="00C110A4">
        <w:rPr>
          <w:rStyle w:val="eop"/>
          <w:rFonts w:ascii="Arial" w:eastAsiaTheme="majorEastAsia" w:hAnsi="Arial" w:cs="Arial"/>
          <w:sz w:val="20"/>
          <w:szCs w:val="20"/>
        </w:rPr>
        <w:t> </w:t>
      </w:r>
    </w:p>
    <w:p w14:paraId="4AF65332" w14:textId="77777777" w:rsidR="00C110A4" w:rsidRPr="00C110A4" w:rsidRDefault="00C110A4" w:rsidP="00C110A4">
      <w:pPr>
        <w:pStyle w:val="paragraph"/>
        <w:spacing w:before="0" w:beforeAutospacing="0" w:after="0" w:afterAutospacing="0"/>
        <w:ind w:left="360"/>
        <w:textAlignment w:val="baseline"/>
        <w:rPr>
          <w:rFonts w:ascii="Arial" w:hAnsi="Arial" w:cs="Arial"/>
          <w:sz w:val="20"/>
          <w:szCs w:val="20"/>
        </w:rPr>
      </w:pPr>
      <w:r w:rsidRPr="00C110A4">
        <w:rPr>
          <w:rStyle w:val="eop"/>
          <w:rFonts w:ascii="Arial" w:eastAsiaTheme="majorEastAsia" w:hAnsi="Arial" w:cs="Arial"/>
          <w:sz w:val="20"/>
          <w:szCs w:val="20"/>
        </w:rPr>
        <w:t> </w:t>
      </w:r>
    </w:p>
    <w:p w14:paraId="66E2732A"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lastRenderedPageBreak/>
        <w:t>Naast een planning voor de lange termijn (die je alleen voor je eigen team hoeft te bewaren), is het vaak ook aan te raden om een planning te maken voor de dag/dagen waar je je activiteit op organiseert. Zorg hiervoor dat er geen ruimte is voor interpretatie of ongeplande uren. Hoe laat moeten je deelnemers klaar staan? Wanneer is de lunch? Wie wordt op welk moment waar verwacht? </w:t>
      </w:r>
      <w:r w:rsidRPr="00C110A4">
        <w:rPr>
          <w:rStyle w:val="eop"/>
          <w:rFonts w:ascii="Arial" w:eastAsiaTheme="majorEastAsia" w:hAnsi="Arial" w:cs="Arial"/>
          <w:sz w:val="20"/>
          <w:szCs w:val="20"/>
        </w:rPr>
        <w:t> </w:t>
      </w:r>
    </w:p>
    <w:p w14:paraId="1868EF79" w14:textId="77777777" w:rsidR="00C110A4" w:rsidRPr="00C110A4" w:rsidRDefault="00C110A4" w:rsidP="00C110A4">
      <w:pPr>
        <w:pStyle w:val="paragraph"/>
        <w:spacing w:before="0" w:beforeAutospacing="0" w:after="0" w:afterAutospacing="0"/>
        <w:ind w:left="360"/>
        <w:textAlignment w:val="baseline"/>
        <w:rPr>
          <w:rFonts w:ascii="Arial" w:hAnsi="Arial" w:cs="Arial"/>
          <w:sz w:val="20"/>
          <w:szCs w:val="20"/>
        </w:rPr>
      </w:pPr>
      <w:r w:rsidRPr="00C110A4">
        <w:rPr>
          <w:rStyle w:val="eop"/>
          <w:rFonts w:ascii="Arial" w:eastAsiaTheme="majorEastAsia" w:hAnsi="Arial" w:cs="Arial"/>
          <w:sz w:val="20"/>
          <w:szCs w:val="20"/>
        </w:rPr>
        <w:t> </w:t>
      </w:r>
    </w:p>
    <w:p w14:paraId="0CB7A6F0" w14:textId="3B7EEF0D" w:rsidR="00C110A4" w:rsidRPr="00C110A4" w:rsidRDefault="00C110A4" w:rsidP="00C110A4">
      <w:pPr>
        <w:pStyle w:val="Heading2"/>
      </w:pPr>
      <w:bookmarkStart w:id="8" w:name="_Toc207891779"/>
      <w:r>
        <w:rPr>
          <w:rStyle w:val="normaltextrun"/>
          <w:rFonts w:cs="Arial"/>
          <w:i/>
          <w:iCs/>
          <w:szCs w:val="20"/>
        </w:rPr>
        <w:t>5.4 Informatie</w:t>
      </w:r>
      <w:bookmarkEnd w:id="8"/>
    </w:p>
    <w:p w14:paraId="7C8BFE94"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Wanneer je een planning hebt voor je activiteit, is het natuurlijk ook handig om deelnemers erbij te krijgen! Dit kan door middel van een goede pr-campagne op te zetten. Zorg hiervoor voornamelijk dat je zichtbaar bent bij je doelgroep. Dit kan door middel van fysieke posters te maken, door zichtbaar te zijn op sociale media, maar ook door simpelweg mailtjes te sturen naar iedereen waarvan je wilt dat die zich inschrijven.</w:t>
      </w:r>
      <w:r w:rsidRPr="00C110A4">
        <w:rPr>
          <w:rStyle w:val="eop"/>
          <w:rFonts w:ascii="Arial" w:eastAsiaTheme="majorEastAsia" w:hAnsi="Arial" w:cs="Arial"/>
          <w:sz w:val="20"/>
          <w:szCs w:val="20"/>
        </w:rPr>
        <w:t> </w:t>
      </w:r>
    </w:p>
    <w:p w14:paraId="21B27937"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56E0F9C9"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De informatie die je moet delen is ten minste wat je activiteit is, de kosten, tussen welke datums ze zich kunnen inschrijven, en voor wie het is. Daarnaast is het ook handig om met je ingeschreven deelnemers een planning voor tijdens het evenement te delen. Hierdoor weet je zeker dat iedereen op het juiste moment op de juiste plek is.</w:t>
      </w:r>
      <w:r w:rsidRPr="00C110A4">
        <w:rPr>
          <w:rStyle w:val="eop"/>
          <w:rFonts w:ascii="Arial" w:eastAsiaTheme="majorEastAsia" w:hAnsi="Arial" w:cs="Arial"/>
          <w:sz w:val="20"/>
          <w:szCs w:val="20"/>
        </w:rPr>
        <w:t> </w:t>
      </w:r>
    </w:p>
    <w:p w14:paraId="0FDB86D0"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73CF9786"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Daarnaast kan het ook zijn dat je iets verwacht van je deelnemers: Moeten ze bijvoorbeeld een boodschappenlijstje halen ter voorbereiding van een activiteit? Zorg dan ook dat dit tijdig is gecommuniceerd. Op de dag zelf kunnen groepen vaak niets meer daaraan doen namelijk!</w:t>
      </w:r>
      <w:r w:rsidRPr="00C110A4">
        <w:rPr>
          <w:rStyle w:val="eop"/>
          <w:rFonts w:ascii="Arial" w:eastAsiaTheme="majorEastAsia" w:hAnsi="Arial" w:cs="Arial"/>
          <w:sz w:val="20"/>
          <w:szCs w:val="20"/>
        </w:rPr>
        <w:t> </w:t>
      </w:r>
    </w:p>
    <w:p w14:paraId="7DF4F832" w14:textId="77777777" w:rsidR="00C110A4" w:rsidRPr="00C110A4" w:rsidRDefault="00C110A4" w:rsidP="00C110A4">
      <w:pPr>
        <w:pStyle w:val="paragraph"/>
        <w:spacing w:before="0" w:beforeAutospacing="0" w:after="0" w:afterAutospacing="0"/>
        <w:ind w:left="360"/>
        <w:textAlignment w:val="baseline"/>
        <w:rPr>
          <w:rFonts w:ascii="Arial" w:hAnsi="Arial" w:cs="Arial"/>
          <w:sz w:val="20"/>
          <w:szCs w:val="20"/>
        </w:rPr>
      </w:pPr>
      <w:r w:rsidRPr="00C110A4">
        <w:rPr>
          <w:rStyle w:val="eop"/>
          <w:rFonts w:ascii="Arial" w:eastAsiaTheme="majorEastAsia" w:hAnsi="Arial" w:cs="Arial"/>
          <w:sz w:val="20"/>
          <w:szCs w:val="20"/>
        </w:rPr>
        <w:t> </w:t>
      </w:r>
    </w:p>
    <w:p w14:paraId="39E2946B" w14:textId="7A68562B" w:rsidR="00C110A4" w:rsidRPr="00C110A4" w:rsidRDefault="00C110A4" w:rsidP="00C110A4">
      <w:pPr>
        <w:pStyle w:val="Heading2"/>
      </w:pPr>
      <w:bookmarkStart w:id="9" w:name="_Toc207891780"/>
      <w:r>
        <w:rPr>
          <w:rStyle w:val="normaltextrun"/>
          <w:rFonts w:cs="Arial"/>
          <w:i/>
          <w:iCs/>
          <w:szCs w:val="20"/>
        </w:rPr>
        <w:t>5.5 Kwaliteit</w:t>
      </w:r>
      <w:bookmarkEnd w:id="9"/>
    </w:p>
    <w:p w14:paraId="4464A942" w14:textId="77777777" w:rsidR="00C110A4" w:rsidRDefault="00C110A4" w:rsidP="00C110A4">
      <w:pPr>
        <w:pStyle w:val="paragraph"/>
        <w:spacing w:before="0" w:beforeAutospacing="0" w:after="0" w:afterAutospacing="0"/>
        <w:textAlignment w:val="baseline"/>
        <w:rPr>
          <w:rStyle w:val="eop"/>
          <w:rFonts w:ascii="Arial" w:eastAsiaTheme="majorEastAsia" w:hAnsi="Arial" w:cs="Arial"/>
          <w:sz w:val="20"/>
          <w:szCs w:val="20"/>
        </w:rPr>
      </w:pPr>
      <w:r w:rsidRPr="00C110A4">
        <w:rPr>
          <w:rStyle w:val="normaltextrun"/>
          <w:rFonts w:ascii="Arial" w:eastAsiaTheme="majorEastAsia" w:hAnsi="Arial" w:cs="Arial"/>
          <w:sz w:val="20"/>
          <w:szCs w:val="20"/>
          <w:lang w:val="nl-NL"/>
        </w:rPr>
        <w:t>De kwaliteit van je activiteit is waar het op staat op po valt. Je kan nog zo’n goede voorbereiding hebben, maar als je dan een saaie activiteit neerzet, waar doe je het dan voor? Gelukkig heeft Scouting Nederland hiervoor al een handboekje geschreven waar je allemaal rekening mee kan houden, namelijk het Spelboeket. Scoor je nou niet op alles daarin? Dan is je activiteit niet per definitie een activiteit met minder kwaliteit. Deze checklist is vooral bedoeld om jou als organisator bewust te maken van welke aspecten er allemaal zijn op het gebied van het Scoutingspel, en waar je dus allemaal op kan inspelen.</w:t>
      </w:r>
      <w:r w:rsidRPr="00C110A4">
        <w:rPr>
          <w:rStyle w:val="eop"/>
          <w:rFonts w:ascii="Arial" w:eastAsiaTheme="majorEastAsia" w:hAnsi="Arial" w:cs="Arial"/>
          <w:sz w:val="20"/>
          <w:szCs w:val="20"/>
        </w:rPr>
        <w:t> </w:t>
      </w:r>
    </w:p>
    <w:p w14:paraId="796797D1" w14:textId="77777777" w:rsidR="00C110A4" w:rsidRDefault="00C110A4" w:rsidP="00C110A4">
      <w:pPr>
        <w:pStyle w:val="paragraph"/>
        <w:spacing w:before="0" w:beforeAutospacing="0" w:after="0" w:afterAutospacing="0"/>
        <w:textAlignment w:val="baseline"/>
        <w:rPr>
          <w:rStyle w:val="eop"/>
          <w:rFonts w:ascii="Arial" w:eastAsiaTheme="majorEastAsia" w:hAnsi="Arial" w:cs="Arial"/>
          <w:sz w:val="20"/>
          <w:szCs w:val="20"/>
        </w:rPr>
      </w:pPr>
    </w:p>
    <w:p w14:paraId="01006101" w14:textId="6EEE86E5" w:rsidR="00C110A4" w:rsidRDefault="00C110A4" w:rsidP="00C110A4">
      <w:pPr>
        <w:pStyle w:val="Heading1"/>
        <w:numPr>
          <w:ilvl w:val="0"/>
          <w:numId w:val="2"/>
        </w:numPr>
      </w:pPr>
      <w:r>
        <w:t>Welke ondersteuning is er?</w:t>
      </w:r>
    </w:p>
    <w:p w14:paraId="32DDD2D8" w14:textId="77777777" w:rsidR="00C110A4" w:rsidRPr="00C110A4" w:rsidRDefault="00C110A4" w:rsidP="00C110A4">
      <w:pPr>
        <w:pStyle w:val="paragraph"/>
        <w:spacing w:before="0" w:beforeAutospacing="0" w:after="0" w:afterAutospacing="0"/>
        <w:textAlignment w:val="baseline"/>
        <w:rPr>
          <w:rFonts w:ascii="Arial" w:hAnsi="Arial" w:cs="Arial"/>
          <w:i/>
          <w:iCs/>
          <w:sz w:val="20"/>
          <w:szCs w:val="20"/>
        </w:rPr>
      </w:pPr>
      <w:r w:rsidRPr="00C110A4">
        <w:rPr>
          <w:rStyle w:val="normaltextrun"/>
          <w:rFonts w:ascii="Arial" w:eastAsiaTheme="majorEastAsia" w:hAnsi="Arial" w:cs="Arial"/>
          <w:i/>
          <w:iCs/>
          <w:sz w:val="20"/>
          <w:szCs w:val="20"/>
          <w:lang w:val="nl-NL"/>
        </w:rPr>
        <w:t>Handige links</w:t>
      </w:r>
      <w:r w:rsidRPr="00C110A4">
        <w:rPr>
          <w:rStyle w:val="eop"/>
          <w:rFonts w:ascii="Arial" w:eastAsiaTheme="majorEastAsia" w:hAnsi="Arial" w:cs="Arial"/>
          <w:i/>
          <w:iCs/>
          <w:sz w:val="20"/>
          <w:szCs w:val="20"/>
        </w:rPr>
        <w:t> </w:t>
      </w:r>
    </w:p>
    <w:p w14:paraId="329958D1" w14:textId="77777777" w:rsidR="00C110A4" w:rsidRDefault="00C110A4" w:rsidP="00C110A4">
      <w:pPr>
        <w:pStyle w:val="paragraph"/>
        <w:numPr>
          <w:ilvl w:val="0"/>
          <w:numId w:val="18"/>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 xml:space="preserve">Cyclus Duurzaam Vrijwilligersbeleid: </w:t>
      </w:r>
      <w:hyperlink r:id="rId11" w:tgtFrame="_blank" w:history="1">
        <w:r w:rsidRPr="00C110A4">
          <w:rPr>
            <w:rStyle w:val="normaltextrun"/>
            <w:rFonts w:ascii="Arial" w:eastAsiaTheme="majorEastAsia" w:hAnsi="Arial" w:cs="Arial"/>
            <w:color w:val="1A368D"/>
            <w:sz w:val="20"/>
            <w:szCs w:val="20"/>
            <w:u w:val="single"/>
            <w:lang w:val="nl-NL"/>
          </w:rPr>
          <w:t>https://www.scouting.nl/ondersteuning/groepstrajecten/cyclus-duurzaam-vrijwilligersbeleid</w:t>
        </w:r>
      </w:hyperlink>
      <w:r w:rsidRPr="00C110A4">
        <w:rPr>
          <w:rStyle w:val="eop"/>
          <w:rFonts w:ascii="Arial" w:eastAsiaTheme="majorEastAsia" w:hAnsi="Arial" w:cs="Arial"/>
          <w:sz w:val="20"/>
          <w:szCs w:val="20"/>
        </w:rPr>
        <w:t> </w:t>
      </w:r>
    </w:p>
    <w:p w14:paraId="2A9BC865" w14:textId="77777777" w:rsidR="00C110A4" w:rsidRDefault="00C110A4" w:rsidP="00C110A4">
      <w:pPr>
        <w:pStyle w:val="paragraph"/>
        <w:numPr>
          <w:ilvl w:val="0"/>
          <w:numId w:val="18"/>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Spelboeket:</w:t>
      </w:r>
      <w:r w:rsidRPr="00C110A4">
        <w:rPr>
          <w:rStyle w:val="scxw213108173"/>
          <w:rFonts w:ascii="Arial" w:eastAsiaTheme="majorEastAsia" w:hAnsi="Arial" w:cs="Arial"/>
          <w:sz w:val="20"/>
          <w:szCs w:val="20"/>
        </w:rPr>
        <w:t> </w:t>
      </w:r>
      <w:r w:rsidRPr="00C110A4">
        <w:rPr>
          <w:rFonts w:ascii="Arial" w:hAnsi="Arial" w:cs="Arial"/>
          <w:sz w:val="20"/>
          <w:szCs w:val="20"/>
        </w:rPr>
        <w:br/>
      </w:r>
      <w:hyperlink r:id="rId12" w:tgtFrame="_blank" w:history="1">
        <w:r w:rsidRPr="00C110A4">
          <w:rPr>
            <w:rStyle w:val="normaltextrun"/>
            <w:rFonts w:ascii="Arial" w:eastAsiaTheme="majorEastAsia" w:hAnsi="Arial" w:cs="Arial"/>
            <w:color w:val="1A368D"/>
            <w:sz w:val="20"/>
            <w:szCs w:val="20"/>
            <w:u w:val="single"/>
            <w:lang w:val="nl-NL"/>
          </w:rPr>
          <w:t>https://www.scouting.nl/scoutingspel/voor-alle-speltakken/regioactiviteiten</w:t>
        </w:r>
      </w:hyperlink>
      <w:r w:rsidRPr="00C110A4">
        <w:rPr>
          <w:rStyle w:val="normaltextrun"/>
          <w:rFonts w:ascii="Arial" w:eastAsiaTheme="majorEastAsia" w:hAnsi="Arial" w:cs="Arial"/>
          <w:sz w:val="20"/>
          <w:szCs w:val="20"/>
          <w:lang w:val="nl-NL"/>
        </w:rPr>
        <w:t> </w:t>
      </w:r>
      <w:r w:rsidRPr="00C110A4">
        <w:rPr>
          <w:rStyle w:val="eop"/>
          <w:rFonts w:ascii="Arial" w:eastAsiaTheme="majorEastAsia" w:hAnsi="Arial" w:cs="Arial"/>
          <w:sz w:val="20"/>
          <w:szCs w:val="20"/>
        </w:rPr>
        <w:t> </w:t>
      </w:r>
    </w:p>
    <w:p w14:paraId="31218F53" w14:textId="77777777" w:rsidR="00C110A4" w:rsidRDefault="00C110A4" w:rsidP="00C110A4">
      <w:pPr>
        <w:pStyle w:val="paragraph"/>
        <w:numPr>
          <w:ilvl w:val="0"/>
          <w:numId w:val="18"/>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 xml:space="preserve">Informatie voor regio organisatoren: </w:t>
      </w:r>
      <w:r w:rsidRPr="00C110A4">
        <w:rPr>
          <w:rStyle w:val="scxw213108173"/>
          <w:rFonts w:ascii="Arial" w:eastAsiaTheme="majorEastAsia" w:hAnsi="Arial" w:cs="Arial"/>
          <w:sz w:val="20"/>
          <w:szCs w:val="20"/>
        </w:rPr>
        <w:t> </w:t>
      </w:r>
      <w:r w:rsidRPr="00C110A4">
        <w:rPr>
          <w:rFonts w:ascii="Arial" w:hAnsi="Arial" w:cs="Arial"/>
          <w:sz w:val="20"/>
          <w:szCs w:val="20"/>
        </w:rPr>
        <w:br/>
      </w:r>
      <w:hyperlink r:id="rId13" w:tgtFrame="_blank" w:history="1">
        <w:r w:rsidRPr="00C110A4">
          <w:rPr>
            <w:rStyle w:val="normaltextrun"/>
            <w:rFonts w:ascii="Arial" w:eastAsiaTheme="majorEastAsia" w:hAnsi="Arial" w:cs="Arial"/>
            <w:color w:val="1A368D"/>
            <w:sz w:val="20"/>
            <w:szCs w:val="20"/>
            <w:u w:val="single"/>
            <w:lang w:val="nl-NL"/>
          </w:rPr>
          <w:t>https://www.scouting.nl/scouting-academy/praktijkcoach-regio-organisator-instructeur-0/regioorganisator-0</w:t>
        </w:r>
      </w:hyperlink>
      <w:r w:rsidRPr="00C110A4">
        <w:rPr>
          <w:rStyle w:val="normaltextrun"/>
          <w:rFonts w:ascii="Arial" w:eastAsiaTheme="majorEastAsia" w:hAnsi="Arial" w:cs="Arial"/>
          <w:sz w:val="20"/>
          <w:szCs w:val="20"/>
          <w:lang w:val="nl-NL"/>
        </w:rPr>
        <w:t> </w:t>
      </w:r>
      <w:r w:rsidRPr="00C110A4">
        <w:rPr>
          <w:rStyle w:val="eop"/>
          <w:rFonts w:ascii="Arial" w:eastAsiaTheme="majorEastAsia" w:hAnsi="Arial" w:cs="Arial"/>
          <w:sz w:val="20"/>
          <w:szCs w:val="20"/>
        </w:rPr>
        <w:t> </w:t>
      </w:r>
    </w:p>
    <w:p w14:paraId="132A1A30" w14:textId="643A7183" w:rsidR="00C110A4" w:rsidRPr="00C110A4" w:rsidRDefault="00C110A4" w:rsidP="00C110A4">
      <w:pPr>
        <w:pStyle w:val="paragraph"/>
        <w:numPr>
          <w:ilvl w:val="0"/>
          <w:numId w:val="18"/>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Reeds bestaande activiteiten:</w:t>
      </w:r>
      <w:r w:rsidRPr="00C110A4">
        <w:rPr>
          <w:rStyle w:val="scxw213108173"/>
          <w:rFonts w:ascii="Arial" w:eastAsiaTheme="majorEastAsia" w:hAnsi="Arial" w:cs="Arial"/>
          <w:sz w:val="20"/>
          <w:szCs w:val="20"/>
        </w:rPr>
        <w:t> </w:t>
      </w:r>
      <w:r w:rsidRPr="00C110A4">
        <w:rPr>
          <w:rFonts w:ascii="Arial" w:hAnsi="Arial" w:cs="Arial"/>
          <w:sz w:val="20"/>
          <w:szCs w:val="20"/>
        </w:rPr>
        <w:br/>
      </w:r>
      <w:hyperlink r:id="rId14" w:tgtFrame="_blank" w:history="1">
        <w:r w:rsidRPr="00C110A4">
          <w:rPr>
            <w:rStyle w:val="normaltextrun"/>
            <w:rFonts w:ascii="Arial" w:eastAsiaTheme="majorEastAsia" w:hAnsi="Arial" w:cs="Arial"/>
            <w:color w:val="1A368D"/>
            <w:sz w:val="20"/>
            <w:szCs w:val="20"/>
            <w:u w:val="single"/>
            <w:lang w:val="nl-NL"/>
          </w:rPr>
          <w:t>https://jota-joti.scouting.nl/regionale-evenementen/</w:t>
        </w:r>
      </w:hyperlink>
      <w:r w:rsidRPr="00C110A4">
        <w:rPr>
          <w:rStyle w:val="eop"/>
          <w:rFonts w:ascii="Arial" w:eastAsiaTheme="majorEastAsia" w:hAnsi="Arial" w:cs="Arial"/>
          <w:sz w:val="20"/>
          <w:szCs w:val="20"/>
        </w:rPr>
        <w:t> </w:t>
      </w:r>
    </w:p>
    <w:p w14:paraId="513B4FB8" w14:textId="72B793F2" w:rsidR="00C110A4" w:rsidRDefault="00C110A4" w:rsidP="00C110A4">
      <w:pPr>
        <w:pStyle w:val="paragraph"/>
        <w:spacing w:before="0" w:beforeAutospacing="0" w:after="0" w:afterAutospacing="0"/>
        <w:ind w:left="720"/>
        <w:textAlignment w:val="baseline"/>
        <w:rPr>
          <w:rStyle w:val="eop"/>
          <w:rFonts w:ascii="Arial" w:eastAsiaTheme="majorEastAsia" w:hAnsi="Arial" w:cs="Arial"/>
          <w:sz w:val="20"/>
          <w:szCs w:val="20"/>
        </w:rPr>
      </w:pPr>
      <w:r w:rsidRPr="00C110A4">
        <w:rPr>
          <w:rStyle w:val="eop"/>
          <w:rFonts w:ascii="Arial" w:eastAsiaTheme="majorEastAsia" w:hAnsi="Arial" w:cs="Arial"/>
          <w:sz w:val="20"/>
          <w:szCs w:val="20"/>
        </w:rPr>
        <w:t> </w:t>
      </w:r>
    </w:p>
    <w:p w14:paraId="07B39564" w14:textId="77777777" w:rsidR="00C110A4" w:rsidRDefault="00C110A4">
      <w:pPr>
        <w:spacing w:line="259" w:lineRule="auto"/>
        <w:rPr>
          <w:rStyle w:val="eop"/>
          <w:rFonts w:eastAsiaTheme="majorEastAsia" w:cs="Arial"/>
          <w:kern w:val="0"/>
          <w:szCs w:val="20"/>
          <w:lang w:val="en-NL" w:eastAsia="en-GB"/>
          <w14:ligatures w14:val="none"/>
        </w:rPr>
      </w:pPr>
      <w:r>
        <w:rPr>
          <w:rStyle w:val="eop"/>
          <w:rFonts w:eastAsiaTheme="majorEastAsia" w:cs="Arial"/>
          <w:szCs w:val="20"/>
        </w:rPr>
        <w:br w:type="page"/>
      </w:r>
    </w:p>
    <w:p w14:paraId="6B6E2D18" w14:textId="0A33BA06" w:rsidR="00C110A4" w:rsidRPr="00C110A4" w:rsidRDefault="00C110A4" w:rsidP="00C110A4">
      <w:pPr>
        <w:pStyle w:val="Heading2"/>
        <w:numPr>
          <w:ilvl w:val="1"/>
          <w:numId w:val="2"/>
        </w:numPr>
      </w:pPr>
      <w:r w:rsidRPr="00C110A4">
        <w:rPr>
          <w:rStyle w:val="normaltextrun"/>
          <w:rFonts w:cs="Arial"/>
          <w:i/>
          <w:iCs/>
          <w:szCs w:val="20"/>
        </w:rPr>
        <w:lastRenderedPageBreak/>
        <w:t>Andere teams</w:t>
      </w:r>
      <w:r w:rsidRPr="00C110A4">
        <w:rPr>
          <w:rStyle w:val="eop"/>
          <w:rFonts w:cs="Arial"/>
          <w:i/>
          <w:iCs/>
          <w:szCs w:val="20"/>
        </w:rPr>
        <w:t> </w:t>
      </w:r>
    </w:p>
    <w:p w14:paraId="7CC4D718"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Je kan proberen het wiel volledig opnieuw uit te vinden en alles zelf te ontdekken, maar er zijn zeker teams binnen jouw handbereik die je hierbij kunnen ondersteunen:</w:t>
      </w:r>
      <w:r w:rsidRPr="00C110A4">
        <w:rPr>
          <w:rStyle w:val="eop"/>
          <w:rFonts w:ascii="Arial" w:eastAsiaTheme="majorEastAsia" w:hAnsi="Arial" w:cs="Arial"/>
          <w:sz w:val="20"/>
          <w:szCs w:val="20"/>
        </w:rPr>
        <w:t> </w:t>
      </w:r>
    </w:p>
    <w:p w14:paraId="0424C911" w14:textId="77777777" w:rsidR="00C110A4" w:rsidRDefault="00C110A4" w:rsidP="00C110A4">
      <w:pPr>
        <w:pStyle w:val="paragraph"/>
        <w:numPr>
          <w:ilvl w:val="0"/>
          <w:numId w:val="16"/>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De Landelijke JOTA-JOTI Organisatie;</w:t>
      </w:r>
      <w:r w:rsidRPr="00C110A4">
        <w:rPr>
          <w:rStyle w:val="scxw213108173"/>
          <w:rFonts w:ascii="Arial" w:eastAsiaTheme="majorEastAsia" w:hAnsi="Arial" w:cs="Arial"/>
          <w:sz w:val="20"/>
          <w:szCs w:val="20"/>
        </w:rPr>
        <w:t> </w:t>
      </w:r>
      <w:r w:rsidRPr="00C110A4">
        <w:rPr>
          <w:rFonts w:ascii="Arial" w:hAnsi="Arial" w:cs="Arial"/>
          <w:sz w:val="20"/>
          <w:szCs w:val="20"/>
        </w:rPr>
        <w:br/>
      </w:r>
      <w:hyperlink r:id="rId15" w:tgtFrame="_blank" w:history="1">
        <w:r w:rsidRPr="00C110A4">
          <w:rPr>
            <w:rStyle w:val="normaltextrun"/>
            <w:rFonts w:ascii="Arial" w:eastAsiaTheme="majorEastAsia" w:hAnsi="Arial" w:cs="Arial"/>
            <w:color w:val="1A368D"/>
            <w:sz w:val="20"/>
            <w:szCs w:val="20"/>
            <w:u w:val="single"/>
            <w:lang w:val="nl-NL"/>
          </w:rPr>
          <w:t>https://jota-joti.scouting.nl/contact/</w:t>
        </w:r>
      </w:hyperlink>
      <w:r w:rsidRPr="00C110A4">
        <w:rPr>
          <w:rStyle w:val="normaltextrun"/>
          <w:rFonts w:ascii="Arial" w:eastAsiaTheme="majorEastAsia" w:hAnsi="Arial" w:cs="Arial"/>
          <w:sz w:val="20"/>
          <w:szCs w:val="20"/>
          <w:lang w:val="nl-NL"/>
        </w:rPr>
        <w:t xml:space="preserve"> </w:t>
      </w:r>
      <w:r w:rsidRPr="00C110A4">
        <w:rPr>
          <w:rStyle w:val="scxw213108173"/>
          <w:rFonts w:ascii="Arial" w:eastAsiaTheme="majorEastAsia" w:hAnsi="Arial" w:cs="Arial"/>
          <w:sz w:val="20"/>
          <w:szCs w:val="20"/>
        </w:rPr>
        <w:t> </w:t>
      </w:r>
      <w:r w:rsidRPr="00C110A4">
        <w:rPr>
          <w:rFonts w:ascii="Arial" w:hAnsi="Arial" w:cs="Arial"/>
          <w:sz w:val="20"/>
          <w:szCs w:val="20"/>
        </w:rPr>
        <w:br/>
      </w:r>
      <w:r w:rsidRPr="00C110A4">
        <w:rPr>
          <w:rStyle w:val="normaltextrun"/>
          <w:rFonts w:ascii="Arial" w:eastAsiaTheme="majorEastAsia" w:hAnsi="Arial" w:cs="Arial"/>
          <w:sz w:val="20"/>
          <w:szCs w:val="20"/>
          <w:lang w:val="nl-NL"/>
        </w:rPr>
        <w:t>Dit team kan natuurlijk niet voor iedereen een activiteit organiseren op lokaal of regionaal gebied, maar is zeker meer dan bereid om met jou mee te denken!</w:t>
      </w:r>
      <w:r w:rsidRPr="00C110A4">
        <w:rPr>
          <w:rStyle w:val="eop"/>
          <w:rFonts w:ascii="Arial" w:eastAsiaTheme="majorEastAsia" w:hAnsi="Arial" w:cs="Arial"/>
          <w:sz w:val="20"/>
          <w:szCs w:val="20"/>
        </w:rPr>
        <w:t> </w:t>
      </w:r>
    </w:p>
    <w:p w14:paraId="689FF78C" w14:textId="77777777" w:rsidR="00C110A4" w:rsidRDefault="00C110A4" w:rsidP="00C110A4">
      <w:pPr>
        <w:pStyle w:val="paragraph"/>
        <w:numPr>
          <w:ilvl w:val="0"/>
          <w:numId w:val="16"/>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Je eigen regio</w:t>
      </w:r>
      <w:r w:rsidRPr="00C110A4">
        <w:rPr>
          <w:rStyle w:val="scxw213108173"/>
          <w:rFonts w:ascii="Arial" w:eastAsiaTheme="majorEastAsia" w:hAnsi="Arial" w:cs="Arial"/>
          <w:sz w:val="20"/>
          <w:szCs w:val="20"/>
        </w:rPr>
        <w:t> </w:t>
      </w:r>
      <w:r w:rsidRPr="00C110A4">
        <w:rPr>
          <w:rFonts w:ascii="Arial" w:hAnsi="Arial" w:cs="Arial"/>
          <w:sz w:val="20"/>
          <w:szCs w:val="20"/>
        </w:rPr>
        <w:br/>
      </w:r>
      <w:r w:rsidRPr="00C110A4">
        <w:rPr>
          <w:rStyle w:val="normaltextrun"/>
          <w:rFonts w:ascii="Arial" w:eastAsiaTheme="majorEastAsia" w:hAnsi="Arial" w:cs="Arial"/>
          <w:sz w:val="20"/>
          <w:szCs w:val="20"/>
          <w:lang w:val="nl-NL"/>
        </w:rPr>
        <w:t>Vaak is er binnen elke regio wel iemand in het regiobestuur verantwoordelijk voor regionale ledenactiviteiten. Deze heeft genoeg kennis om jou te ondersteunen in raad en daad. Ook vallen onder deze persoon teams die de RLA’s op speltakniveau organiseren. Je zou eens kunnen denken over het aankloppen bij 1 van die teams om te kijken wat jullie samen allemaal kunnen bereiken.</w:t>
      </w:r>
      <w:r w:rsidRPr="00C110A4">
        <w:rPr>
          <w:rStyle w:val="eop"/>
          <w:rFonts w:ascii="Arial" w:eastAsiaTheme="majorEastAsia" w:hAnsi="Arial" w:cs="Arial"/>
          <w:sz w:val="20"/>
          <w:szCs w:val="20"/>
        </w:rPr>
        <w:t> </w:t>
      </w:r>
    </w:p>
    <w:p w14:paraId="6A1B7661" w14:textId="62EAE6AA" w:rsidR="00C110A4" w:rsidRPr="00C110A4" w:rsidRDefault="00C110A4" w:rsidP="00C110A4">
      <w:pPr>
        <w:pStyle w:val="paragraph"/>
        <w:numPr>
          <w:ilvl w:val="0"/>
          <w:numId w:val="16"/>
        </w:numPr>
        <w:spacing w:before="0" w:beforeAutospacing="0" w:after="0" w:afterAutospacing="0"/>
        <w:textAlignment w:val="baseline"/>
        <w:rPr>
          <w:rFonts w:ascii="Arial" w:hAnsi="Arial" w:cs="Arial"/>
          <w:sz w:val="20"/>
          <w:szCs w:val="20"/>
        </w:rPr>
      </w:pPr>
      <w:r w:rsidRPr="00C110A4">
        <w:rPr>
          <w:rStyle w:val="normaltextrun"/>
          <w:rFonts w:ascii="Arial" w:eastAsiaTheme="majorEastAsia" w:hAnsi="Arial" w:cs="Arial"/>
          <w:sz w:val="20"/>
          <w:szCs w:val="20"/>
          <w:lang w:val="nl-NL"/>
        </w:rPr>
        <w:t>Al bestaande activiteiten</w:t>
      </w:r>
      <w:r w:rsidRPr="00C110A4">
        <w:rPr>
          <w:rStyle w:val="scxw213108173"/>
          <w:rFonts w:ascii="Arial" w:eastAsiaTheme="majorEastAsia" w:hAnsi="Arial" w:cs="Arial"/>
          <w:sz w:val="20"/>
          <w:szCs w:val="20"/>
        </w:rPr>
        <w:t> </w:t>
      </w:r>
      <w:r w:rsidRPr="00C110A4">
        <w:rPr>
          <w:rFonts w:ascii="Arial" w:hAnsi="Arial" w:cs="Arial"/>
          <w:sz w:val="20"/>
          <w:szCs w:val="20"/>
        </w:rPr>
        <w:br/>
      </w:r>
      <w:r w:rsidRPr="00C110A4">
        <w:rPr>
          <w:rStyle w:val="normaltextrun"/>
          <w:rFonts w:ascii="Arial" w:eastAsiaTheme="majorEastAsia" w:hAnsi="Arial" w:cs="Arial"/>
          <w:sz w:val="20"/>
          <w:szCs w:val="20"/>
          <w:lang w:val="nl-NL"/>
        </w:rPr>
        <w:t>Als je weet welke activiteiten er allemaal zijn, kan je natuurlijk ook eens bij die organisatie aankloppen met de vraag of je hun activiteit voor jouw regio kan neerzetten.</w:t>
      </w:r>
      <w:r w:rsidRPr="00C110A4">
        <w:rPr>
          <w:rStyle w:val="eop"/>
          <w:rFonts w:ascii="Arial" w:eastAsiaTheme="majorEastAsia" w:hAnsi="Arial" w:cs="Arial"/>
          <w:sz w:val="20"/>
          <w:szCs w:val="20"/>
        </w:rPr>
        <w:t> </w:t>
      </w:r>
    </w:p>
    <w:p w14:paraId="6E7275CF" w14:textId="77777777" w:rsidR="00C110A4" w:rsidRPr="00C110A4" w:rsidRDefault="00C110A4" w:rsidP="00C110A4"/>
    <w:p w14:paraId="1ED50183" w14:textId="77777777" w:rsidR="00C110A4" w:rsidRPr="00C110A4" w:rsidRDefault="00C110A4" w:rsidP="00C110A4"/>
    <w:p w14:paraId="66C32328" w14:textId="77777777" w:rsidR="00C110A4" w:rsidRPr="00C110A4" w:rsidRDefault="00C110A4" w:rsidP="00C110A4">
      <w:pPr>
        <w:pStyle w:val="paragraph"/>
        <w:spacing w:before="0" w:beforeAutospacing="0" w:after="0" w:afterAutospacing="0"/>
        <w:textAlignment w:val="baseline"/>
        <w:rPr>
          <w:rFonts w:ascii="Arial" w:hAnsi="Arial" w:cs="Arial"/>
          <w:sz w:val="20"/>
          <w:szCs w:val="20"/>
        </w:rPr>
      </w:pPr>
      <w:r w:rsidRPr="00C110A4">
        <w:rPr>
          <w:rStyle w:val="eop"/>
          <w:rFonts w:ascii="Arial" w:eastAsiaTheme="majorEastAsia" w:hAnsi="Arial" w:cs="Arial"/>
          <w:sz w:val="20"/>
          <w:szCs w:val="20"/>
        </w:rPr>
        <w:t> </w:t>
      </w:r>
    </w:p>
    <w:p w14:paraId="37321C5A" w14:textId="77777777" w:rsidR="00C110A4" w:rsidRPr="00C110A4" w:rsidRDefault="00C110A4" w:rsidP="00C110A4"/>
    <w:p w14:paraId="3175450C" w14:textId="77777777" w:rsidR="00C110A4" w:rsidRPr="00C110A4" w:rsidRDefault="00C110A4" w:rsidP="00C110A4"/>
    <w:sectPr w:rsidR="00C110A4" w:rsidRPr="00C110A4" w:rsidSect="00CD694F">
      <w:headerReference w:type="default" r:id="rId16"/>
      <w:footerReference w:type="default" r:id="rId17"/>
      <w:headerReference w:type="first" r:id="rId18"/>
      <w:pgSz w:w="11906" w:h="16838"/>
      <w:pgMar w:top="1417" w:right="1417" w:bottom="1417" w:left="1417" w:header="70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8FD65" w14:textId="77777777" w:rsidR="00242D17" w:rsidRDefault="00242D17" w:rsidP="00867024">
      <w:pPr>
        <w:spacing w:after="0"/>
      </w:pPr>
      <w:r>
        <w:separator/>
      </w:r>
    </w:p>
  </w:endnote>
  <w:endnote w:type="continuationSeparator" w:id="0">
    <w:p w14:paraId="741C20C5" w14:textId="77777777" w:rsidR="00242D17" w:rsidRDefault="00242D17" w:rsidP="008670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9927128"/>
      <w:docPartObj>
        <w:docPartGallery w:val="Page Numbers (Bottom of Page)"/>
        <w:docPartUnique/>
      </w:docPartObj>
    </w:sdtPr>
    <w:sdtEndPr>
      <w:rPr>
        <w:color w:val="FFFFFF" w:themeColor="background1"/>
      </w:rPr>
    </w:sdtEndPr>
    <w:sdtContent>
      <w:p w14:paraId="348FB1E9" w14:textId="77777777" w:rsidR="00867024" w:rsidRPr="00867024" w:rsidRDefault="00D0647B">
        <w:pPr>
          <w:pStyle w:val="Footer"/>
          <w:jc w:val="right"/>
          <w:rPr>
            <w:color w:val="FFFFFF" w:themeColor="background1"/>
          </w:rPr>
        </w:pPr>
        <w:r>
          <w:rPr>
            <w:noProof/>
          </w:rPr>
          <w:drawing>
            <wp:anchor distT="0" distB="0" distL="114300" distR="114300" simplePos="0" relativeHeight="251661312" behindDoc="1" locked="0" layoutInCell="1" allowOverlap="1" wp14:anchorId="25375F53" wp14:editId="5850C3C6">
              <wp:simplePos x="0" y="0"/>
              <wp:positionH relativeFrom="page">
                <wp:posOffset>8255</wp:posOffset>
              </wp:positionH>
              <wp:positionV relativeFrom="paragraph">
                <wp:posOffset>-494665</wp:posOffset>
              </wp:positionV>
              <wp:extent cx="7552055" cy="1417867"/>
              <wp:effectExtent l="0" t="0" r="0" b="0"/>
              <wp:wrapNone/>
              <wp:docPr id="999063295" name="Afbeelding 3" descr="Afbeelding met tekening, groen, Kinderkun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9063295" name="Afbeelding 3" descr="Afbeelding met tekening, groen, Kinderkun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720"/>
                      <a:stretch/>
                    </pic:blipFill>
                    <pic:spPr bwMode="auto">
                      <a:xfrm>
                        <a:off x="0" y="0"/>
                        <a:ext cx="7552055" cy="141786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67024" w:rsidRPr="00867024">
          <w:rPr>
            <w:color w:val="FFFFFF" w:themeColor="background1"/>
          </w:rPr>
          <w:fldChar w:fldCharType="begin"/>
        </w:r>
        <w:r w:rsidR="00867024" w:rsidRPr="00867024">
          <w:rPr>
            <w:color w:val="FFFFFF" w:themeColor="background1"/>
          </w:rPr>
          <w:instrText>PAGE   \* MERGEFORMAT</w:instrText>
        </w:r>
        <w:r w:rsidR="00867024" w:rsidRPr="00867024">
          <w:rPr>
            <w:color w:val="FFFFFF" w:themeColor="background1"/>
          </w:rPr>
          <w:fldChar w:fldCharType="separate"/>
        </w:r>
        <w:r w:rsidR="00867024" w:rsidRPr="00867024">
          <w:rPr>
            <w:color w:val="FFFFFF" w:themeColor="background1"/>
          </w:rPr>
          <w:t>2</w:t>
        </w:r>
        <w:r w:rsidR="00867024" w:rsidRPr="00867024">
          <w:rPr>
            <w:color w:val="FFFFFF" w:themeColor="background1"/>
          </w:rPr>
          <w:fldChar w:fldCharType="end"/>
        </w:r>
      </w:p>
    </w:sdtContent>
  </w:sdt>
  <w:p w14:paraId="07A8FAB6" w14:textId="77777777" w:rsidR="00867024" w:rsidRDefault="00867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59B9B3" w14:textId="77777777" w:rsidR="00242D17" w:rsidRDefault="00242D17" w:rsidP="00867024">
      <w:pPr>
        <w:spacing w:after="0"/>
      </w:pPr>
      <w:r>
        <w:separator/>
      </w:r>
    </w:p>
  </w:footnote>
  <w:footnote w:type="continuationSeparator" w:id="0">
    <w:p w14:paraId="61F64C89" w14:textId="77777777" w:rsidR="00242D17" w:rsidRDefault="00242D17" w:rsidP="0086702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A7CDF8" w14:textId="77777777" w:rsidR="007D619B" w:rsidRDefault="007D619B" w:rsidP="007D619B">
    <w:pPr>
      <w:pStyle w:val="NormalWeb"/>
    </w:pPr>
  </w:p>
  <w:p w14:paraId="559552AC" w14:textId="77777777" w:rsidR="00867024" w:rsidRDefault="00867024" w:rsidP="00867024">
    <w:pPr>
      <w:pStyle w:val="NormalWeb"/>
    </w:pPr>
  </w:p>
  <w:p w14:paraId="5C91776F" w14:textId="77777777" w:rsidR="00867024" w:rsidRDefault="00867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21479" w14:textId="77777777" w:rsidR="007D619B" w:rsidRDefault="007D619B" w:rsidP="007D619B">
    <w:pPr>
      <w:pStyle w:val="NormalWeb"/>
    </w:pPr>
    <w:r>
      <w:rPr>
        <w:noProof/>
      </w:rPr>
      <w:drawing>
        <wp:anchor distT="0" distB="0" distL="114300" distR="114300" simplePos="0" relativeHeight="251660288" behindDoc="1" locked="0" layoutInCell="1" allowOverlap="1" wp14:anchorId="2D736DDB" wp14:editId="404A25C1">
          <wp:simplePos x="0" y="0"/>
          <wp:positionH relativeFrom="page">
            <wp:align>right</wp:align>
          </wp:positionH>
          <wp:positionV relativeFrom="paragraph">
            <wp:posOffset>-449993</wp:posOffset>
          </wp:positionV>
          <wp:extent cx="7541260" cy="10687792"/>
          <wp:effectExtent l="0" t="0" r="2540" b="0"/>
          <wp:wrapNone/>
          <wp:docPr id="445691010" name="Afbeelding 1" descr="Afbeelding met tekst, vlag, Kinderkunst, gro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691010" name="Afbeelding 1" descr="Afbeelding met tekst, vlag, Kinderkunst, groen&#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1793" cy="1068854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B83574" w14:textId="77777777" w:rsidR="00867024" w:rsidRDefault="00867024" w:rsidP="00867024">
    <w:pPr>
      <w:pStyle w:val="NormalWeb"/>
    </w:pPr>
  </w:p>
  <w:p w14:paraId="15E798A2" w14:textId="77777777" w:rsidR="00867024" w:rsidRDefault="008670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1C160D"/>
    <w:multiLevelType w:val="multilevel"/>
    <w:tmpl w:val="4B989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4D329DD"/>
    <w:multiLevelType w:val="multilevel"/>
    <w:tmpl w:val="F24AB4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231F235A"/>
    <w:multiLevelType w:val="multilevel"/>
    <w:tmpl w:val="E720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45505A7"/>
    <w:multiLevelType w:val="multilevel"/>
    <w:tmpl w:val="9CFE5F2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cs="Arial" w:hint="default"/>
        <w:i/>
      </w:rPr>
    </w:lvl>
    <w:lvl w:ilvl="2">
      <w:start w:val="1"/>
      <w:numFmt w:val="decimal"/>
      <w:isLgl/>
      <w:lvlText w:val="%1.%2.%3"/>
      <w:lvlJc w:val="left"/>
      <w:pPr>
        <w:ind w:left="1080" w:hanging="720"/>
      </w:pPr>
      <w:rPr>
        <w:rFonts w:cs="Arial" w:hint="default"/>
        <w:i/>
      </w:rPr>
    </w:lvl>
    <w:lvl w:ilvl="3">
      <w:start w:val="1"/>
      <w:numFmt w:val="decimal"/>
      <w:isLgl/>
      <w:lvlText w:val="%1.%2.%3.%4"/>
      <w:lvlJc w:val="left"/>
      <w:pPr>
        <w:ind w:left="1080" w:hanging="720"/>
      </w:pPr>
      <w:rPr>
        <w:rFonts w:cs="Arial" w:hint="default"/>
        <w:i/>
      </w:rPr>
    </w:lvl>
    <w:lvl w:ilvl="4">
      <w:start w:val="1"/>
      <w:numFmt w:val="decimal"/>
      <w:isLgl/>
      <w:lvlText w:val="%1.%2.%3.%4.%5"/>
      <w:lvlJc w:val="left"/>
      <w:pPr>
        <w:ind w:left="1440" w:hanging="1080"/>
      </w:pPr>
      <w:rPr>
        <w:rFonts w:cs="Arial" w:hint="default"/>
        <w:i/>
      </w:rPr>
    </w:lvl>
    <w:lvl w:ilvl="5">
      <w:start w:val="1"/>
      <w:numFmt w:val="decimal"/>
      <w:isLgl/>
      <w:lvlText w:val="%1.%2.%3.%4.%5.%6"/>
      <w:lvlJc w:val="left"/>
      <w:pPr>
        <w:ind w:left="1440" w:hanging="1080"/>
      </w:pPr>
      <w:rPr>
        <w:rFonts w:cs="Arial" w:hint="default"/>
        <w:i/>
      </w:rPr>
    </w:lvl>
    <w:lvl w:ilvl="6">
      <w:start w:val="1"/>
      <w:numFmt w:val="decimal"/>
      <w:isLgl/>
      <w:lvlText w:val="%1.%2.%3.%4.%5.%6.%7"/>
      <w:lvlJc w:val="left"/>
      <w:pPr>
        <w:ind w:left="1800" w:hanging="1440"/>
      </w:pPr>
      <w:rPr>
        <w:rFonts w:cs="Arial" w:hint="default"/>
        <w:i/>
      </w:rPr>
    </w:lvl>
    <w:lvl w:ilvl="7">
      <w:start w:val="1"/>
      <w:numFmt w:val="decimal"/>
      <w:isLgl/>
      <w:lvlText w:val="%1.%2.%3.%4.%5.%6.%7.%8"/>
      <w:lvlJc w:val="left"/>
      <w:pPr>
        <w:ind w:left="1800" w:hanging="1440"/>
      </w:pPr>
      <w:rPr>
        <w:rFonts w:cs="Arial" w:hint="default"/>
        <w:i/>
      </w:rPr>
    </w:lvl>
    <w:lvl w:ilvl="8">
      <w:start w:val="1"/>
      <w:numFmt w:val="decimal"/>
      <w:isLgl/>
      <w:lvlText w:val="%1.%2.%3.%4.%5.%6.%7.%8.%9"/>
      <w:lvlJc w:val="left"/>
      <w:pPr>
        <w:ind w:left="2160" w:hanging="1800"/>
      </w:pPr>
      <w:rPr>
        <w:rFonts w:cs="Arial" w:hint="default"/>
        <w:i/>
      </w:rPr>
    </w:lvl>
  </w:abstractNum>
  <w:abstractNum w:abstractNumId="4" w15:restartNumberingAfterBreak="0">
    <w:nsid w:val="347E0192"/>
    <w:multiLevelType w:val="multilevel"/>
    <w:tmpl w:val="DC125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6C30F00"/>
    <w:multiLevelType w:val="multilevel"/>
    <w:tmpl w:val="2878D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9064F93"/>
    <w:multiLevelType w:val="multilevel"/>
    <w:tmpl w:val="1054E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DFC34ED"/>
    <w:multiLevelType w:val="hybridMultilevel"/>
    <w:tmpl w:val="684CA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6A2EA0"/>
    <w:multiLevelType w:val="multilevel"/>
    <w:tmpl w:val="F5A07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DE2DBA"/>
    <w:multiLevelType w:val="multilevel"/>
    <w:tmpl w:val="F4586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4135A13"/>
    <w:multiLevelType w:val="multilevel"/>
    <w:tmpl w:val="A2DE9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DA62F80"/>
    <w:multiLevelType w:val="multilevel"/>
    <w:tmpl w:val="FAD6B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4DC4992"/>
    <w:multiLevelType w:val="multilevel"/>
    <w:tmpl w:val="5E18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BE109F4"/>
    <w:multiLevelType w:val="multilevel"/>
    <w:tmpl w:val="EBB8B3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0933135"/>
    <w:multiLevelType w:val="multilevel"/>
    <w:tmpl w:val="D80A8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52456B2"/>
    <w:multiLevelType w:val="multilevel"/>
    <w:tmpl w:val="61FA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E475D4"/>
    <w:multiLevelType w:val="multilevel"/>
    <w:tmpl w:val="501A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EB66680"/>
    <w:multiLevelType w:val="multilevel"/>
    <w:tmpl w:val="10025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250845969">
    <w:abstractNumId w:val="1"/>
  </w:num>
  <w:num w:numId="2" w16cid:durableId="675765590">
    <w:abstractNumId w:val="3"/>
  </w:num>
  <w:num w:numId="3" w16cid:durableId="820196269">
    <w:abstractNumId w:val="13"/>
  </w:num>
  <w:num w:numId="4" w16cid:durableId="2140876998">
    <w:abstractNumId w:val="10"/>
  </w:num>
  <w:num w:numId="5" w16cid:durableId="1973248801">
    <w:abstractNumId w:val="12"/>
  </w:num>
  <w:num w:numId="6" w16cid:durableId="1544832759">
    <w:abstractNumId w:val="6"/>
  </w:num>
  <w:num w:numId="7" w16cid:durableId="65999938">
    <w:abstractNumId w:val="4"/>
  </w:num>
  <w:num w:numId="8" w16cid:durableId="1963993444">
    <w:abstractNumId w:val="11"/>
  </w:num>
  <w:num w:numId="9" w16cid:durableId="927151395">
    <w:abstractNumId w:val="2"/>
  </w:num>
  <w:num w:numId="10" w16cid:durableId="1796409024">
    <w:abstractNumId w:val="8"/>
  </w:num>
  <w:num w:numId="11" w16cid:durableId="861094071">
    <w:abstractNumId w:val="17"/>
  </w:num>
  <w:num w:numId="12" w16cid:durableId="1257326482">
    <w:abstractNumId w:val="15"/>
  </w:num>
  <w:num w:numId="13" w16cid:durableId="957298382">
    <w:abstractNumId w:val="16"/>
  </w:num>
  <w:num w:numId="14" w16cid:durableId="439839410">
    <w:abstractNumId w:val="5"/>
  </w:num>
  <w:num w:numId="15" w16cid:durableId="1099370212">
    <w:abstractNumId w:val="0"/>
  </w:num>
  <w:num w:numId="16" w16cid:durableId="1812820924">
    <w:abstractNumId w:val="14"/>
  </w:num>
  <w:num w:numId="17" w16cid:durableId="131797785">
    <w:abstractNumId w:val="9"/>
  </w:num>
  <w:num w:numId="18" w16cid:durableId="6777249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DF2"/>
    <w:rsid w:val="00007EE2"/>
    <w:rsid w:val="00075309"/>
    <w:rsid w:val="001068AA"/>
    <w:rsid w:val="002057AF"/>
    <w:rsid w:val="00233224"/>
    <w:rsid w:val="00233E5E"/>
    <w:rsid w:val="00242D17"/>
    <w:rsid w:val="00302AD2"/>
    <w:rsid w:val="0031787B"/>
    <w:rsid w:val="0033331E"/>
    <w:rsid w:val="00405A05"/>
    <w:rsid w:val="004E38BE"/>
    <w:rsid w:val="004F1D93"/>
    <w:rsid w:val="005153E6"/>
    <w:rsid w:val="005837D4"/>
    <w:rsid w:val="005C5D40"/>
    <w:rsid w:val="005E31B0"/>
    <w:rsid w:val="00656311"/>
    <w:rsid w:val="00660F8D"/>
    <w:rsid w:val="00790541"/>
    <w:rsid w:val="007D619B"/>
    <w:rsid w:val="00835635"/>
    <w:rsid w:val="00844C48"/>
    <w:rsid w:val="008558CB"/>
    <w:rsid w:val="00867024"/>
    <w:rsid w:val="008C55CA"/>
    <w:rsid w:val="008D301C"/>
    <w:rsid w:val="0092428C"/>
    <w:rsid w:val="009839E5"/>
    <w:rsid w:val="009F7194"/>
    <w:rsid w:val="00A15E9C"/>
    <w:rsid w:val="00A55D7E"/>
    <w:rsid w:val="00A63182"/>
    <w:rsid w:val="00C03A54"/>
    <w:rsid w:val="00C110A4"/>
    <w:rsid w:val="00C1356E"/>
    <w:rsid w:val="00C46523"/>
    <w:rsid w:val="00CC37B9"/>
    <w:rsid w:val="00CD694F"/>
    <w:rsid w:val="00CF7DF2"/>
    <w:rsid w:val="00D0647B"/>
    <w:rsid w:val="00D81919"/>
    <w:rsid w:val="00E85F4B"/>
    <w:rsid w:val="00EF4AA1"/>
    <w:rsid w:val="00F9471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3E61AD"/>
  <w15:chartTrackingRefBased/>
  <w15:docId w15:val="{8CD08F7D-2B9C-AA41-B7D3-3ED7DC5C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94F"/>
    <w:pPr>
      <w:spacing w:line="240" w:lineRule="auto"/>
    </w:pPr>
    <w:rPr>
      <w:rFonts w:ascii="Arial" w:hAnsi="Arial"/>
      <w:color w:val="auto"/>
      <w:sz w:val="20"/>
      <w:u w:val="none"/>
    </w:rPr>
  </w:style>
  <w:style w:type="paragraph" w:styleId="Heading1">
    <w:name w:val="heading 1"/>
    <w:basedOn w:val="Normal"/>
    <w:next w:val="Normal"/>
    <w:link w:val="Heading1Char"/>
    <w:autoRedefine/>
    <w:uiPriority w:val="9"/>
    <w:qFormat/>
    <w:rsid w:val="00867024"/>
    <w:pPr>
      <w:keepNext/>
      <w:keepLines/>
      <w:spacing w:before="240" w:after="0"/>
      <w:outlineLvl w:val="0"/>
    </w:pPr>
    <w:rPr>
      <w:rFonts w:ascii="Impact" w:eastAsiaTheme="majorEastAsia" w:hAnsi="Impact" w:cstheme="majorBidi"/>
      <w:sz w:val="32"/>
      <w:szCs w:val="32"/>
    </w:rPr>
  </w:style>
  <w:style w:type="paragraph" w:styleId="Heading2">
    <w:name w:val="heading 2"/>
    <w:basedOn w:val="Normal"/>
    <w:next w:val="Normal"/>
    <w:link w:val="Heading2Char"/>
    <w:autoRedefine/>
    <w:uiPriority w:val="9"/>
    <w:unhideWhenUsed/>
    <w:qFormat/>
    <w:rsid w:val="00C110A4"/>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CD694F"/>
    <w:pPr>
      <w:keepNext/>
      <w:keepLines/>
      <w:spacing w:before="40" w:after="0"/>
      <w:outlineLvl w:val="2"/>
    </w:pPr>
    <w:rPr>
      <w:rFonts w:eastAsiaTheme="majorEastAsia" w:cstheme="majorBidi"/>
      <w:szCs w:val="24"/>
      <w:u w:val="single"/>
    </w:rPr>
  </w:style>
  <w:style w:type="paragraph" w:styleId="Heading4">
    <w:name w:val="heading 4"/>
    <w:basedOn w:val="Normal"/>
    <w:next w:val="Normal"/>
    <w:link w:val="Heading4Char"/>
    <w:autoRedefine/>
    <w:uiPriority w:val="9"/>
    <w:semiHidden/>
    <w:unhideWhenUsed/>
    <w:qFormat/>
    <w:rsid w:val="00233E5E"/>
    <w:pPr>
      <w:keepNext/>
      <w:keepLines/>
      <w:spacing w:before="80" w:after="4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9F719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F719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F719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F719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F719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rsid w:val="00C03A54"/>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867024"/>
    <w:rPr>
      <w:rFonts w:ascii="Impact" w:eastAsiaTheme="majorEastAsia" w:hAnsi="Impact" w:cstheme="majorBidi"/>
      <w:color w:val="auto"/>
      <w:sz w:val="32"/>
      <w:szCs w:val="32"/>
      <w:u w:val="none"/>
    </w:rPr>
  </w:style>
  <w:style w:type="character" w:customStyle="1" w:styleId="Heading2Char">
    <w:name w:val="Heading 2 Char"/>
    <w:basedOn w:val="DefaultParagraphFont"/>
    <w:link w:val="Heading2"/>
    <w:uiPriority w:val="9"/>
    <w:rsid w:val="00C110A4"/>
    <w:rPr>
      <w:rFonts w:ascii="Arial" w:eastAsiaTheme="majorEastAsia" w:hAnsi="Arial" w:cstheme="majorBidi"/>
      <w:b/>
      <w:color w:val="auto"/>
      <w:sz w:val="20"/>
      <w:szCs w:val="26"/>
      <w:u w:val="none"/>
    </w:rPr>
  </w:style>
  <w:style w:type="character" w:customStyle="1" w:styleId="Heading3Char">
    <w:name w:val="Heading 3 Char"/>
    <w:basedOn w:val="DefaultParagraphFont"/>
    <w:link w:val="Heading3"/>
    <w:uiPriority w:val="9"/>
    <w:rsid w:val="00CD694F"/>
    <w:rPr>
      <w:rFonts w:ascii="Arial" w:eastAsiaTheme="majorEastAsia" w:hAnsi="Arial" w:cstheme="majorBidi"/>
      <w:color w:val="auto"/>
      <w:sz w:val="20"/>
      <w:szCs w:val="24"/>
    </w:rPr>
  </w:style>
  <w:style w:type="character" w:customStyle="1" w:styleId="Heading4Char">
    <w:name w:val="Heading 4 Char"/>
    <w:basedOn w:val="DefaultParagraphFont"/>
    <w:link w:val="Heading4"/>
    <w:uiPriority w:val="9"/>
    <w:semiHidden/>
    <w:rsid w:val="00233E5E"/>
    <w:rPr>
      <w:rFonts w:ascii="Arial" w:eastAsiaTheme="majorEastAsia" w:hAnsi="Arial" w:cstheme="majorBidi"/>
      <w:i/>
      <w:iCs/>
      <w:color w:val="auto"/>
      <w:sz w:val="20"/>
      <w:u w:val="none"/>
    </w:rPr>
  </w:style>
  <w:style w:type="character" w:customStyle="1" w:styleId="Heading5Char">
    <w:name w:val="Heading 5 Char"/>
    <w:basedOn w:val="DefaultParagraphFont"/>
    <w:link w:val="Heading5"/>
    <w:uiPriority w:val="9"/>
    <w:semiHidden/>
    <w:rsid w:val="009F7194"/>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9F7194"/>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9F7194"/>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9F7194"/>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9F7194"/>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rsid w:val="00867024"/>
    <w:pPr>
      <w:spacing w:after="80"/>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867024"/>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uiPriority w:val="11"/>
    <w:qFormat/>
    <w:rsid w:val="00007EE2"/>
    <w:pPr>
      <w:numPr>
        <w:ilvl w:val="1"/>
      </w:numPr>
    </w:pPr>
    <w:rPr>
      <w:rFonts w:eastAsiaTheme="majorEastAsia" w:cstheme="majorBidi"/>
      <w:color w:val="595959" w:themeColor="text1" w:themeTint="A6"/>
      <w:spacing w:val="15"/>
      <w:szCs w:val="28"/>
    </w:rPr>
  </w:style>
  <w:style w:type="character" w:customStyle="1" w:styleId="SubtitleChar">
    <w:name w:val="Subtitle Char"/>
    <w:basedOn w:val="DefaultParagraphFont"/>
    <w:link w:val="Subtitle"/>
    <w:uiPriority w:val="11"/>
    <w:rsid w:val="00007EE2"/>
    <w:rPr>
      <w:rFonts w:ascii="Arial" w:eastAsiaTheme="majorEastAsia" w:hAnsi="Arial" w:cstheme="majorBidi"/>
      <w:color w:val="595959" w:themeColor="text1" w:themeTint="A6"/>
      <w:spacing w:val="15"/>
      <w:sz w:val="20"/>
      <w:szCs w:val="28"/>
      <w:u w:val="none"/>
    </w:rPr>
  </w:style>
  <w:style w:type="paragraph" w:styleId="Quote">
    <w:name w:val="Quote"/>
    <w:basedOn w:val="Normal"/>
    <w:next w:val="Normal"/>
    <w:link w:val="QuoteChar"/>
    <w:uiPriority w:val="29"/>
    <w:rsid w:val="009F7194"/>
    <w:pPr>
      <w:spacing w:before="160"/>
      <w:jc w:val="center"/>
    </w:pPr>
    <w:rPr>
      <w:i/>
      <w:iCs/>
      <w:color w:val="404040" w:themeColor="text1" w:themeTint="BF"/>
    </w:rPr>
  </w:style>
  <w:style w:type="character" w:customStyle="1" w:styleId="QuoteChar">
    <w:name w:val="Quote Char"/>
    <w:basedOn w:val="DefaultParagraphFont"/>
    <w:link w:val="Quote"/>
    <w:uiPriority w:val="29"/>
    <w:rsid w:val="009F7194"/>
    <w:rPr>
      <w:i/>
      <w:iCs/>
      <w:color w:val="404040" w:themeColor="text1" w:themeTint="BF"/>
      <w:u w:val="none"/>
    </w:rPr>
  </w:style>
  <w:style w:type="paragraph" w:styleId="ListParagraph">
    <w:name w:val="List Paragraph"/>
    <w:basedOn w:val="Normal"/>
    <w:uiPriority w:val="34"/>
    <w:rsid w:val="009F7194"/>
    <w:pPr>
      <w:ind w:left="720"/>
      <w:contextualSpacing/>
    </w:pPr>
  </w:style>
  <w:style w:type="character" w:styleId="IntenseEmphasis">
    <w:name w:val="Intense Emphasis"/>
    <w:basedOn w:val="DefaultParagraphFont"/>
    <w:uiPriority w:val="21"/>
    <w:rsid w:val="009F7194"/>
    <w:rPr>
      <w:i/>
      <w:iCs/>
      <w:color w:val="0F4761" w:themeColor="accent1" w:themeShade="BF"/>
    </w:rPr>
  </w:style>
  <w:style w:type="paragraph" w:styleId="IntenseQuote">
    <w:name w:val="Intense Quote"/>
    <w:basedOn w:val="Normal"/>
    <w:next w:val="Normal"/>
    <w:link w:val="IntenseQuoteChar"/>
    <w:uiPriority w:val="30"/>
    <w:rsid w:val="009F7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7194"/>
    <w:rPr>
      <w:i/>
      <w:iCs/>
      <w:color w:val="0F4761" w:themeColor="accent1" w:themeShade="BF"/>
      <w:u w:val="none"/>
    </w:rPr>
  </w:style>
  <w:style w:type="character" w:styleId="IntenseReference">
    <w:name w:val="Intense Reference"/>
    <w:basedOn w:val="DefaultParagraphFont"/>
    <w:uiPriority w:val="32"/>
    <w:rsid w:val="009F7194"/>
    <w:rPr>
      <w:b/>
      <w:bCs/>
      <w:smallCaps/>
      <w:color w:val="0F4761" w:themeColor="accent1" w:themeShade="BF"/>
      <w:spacing w:val="5"/>
    </w:rPr>
  </w:style>
  <w:style w:type="paragraph" w:styleId="TOCHeading">
    <w:name w:val="TOC Heading"/>
    <w:basedOn w:val="Heading1"/>
    <w:next w:val="Normal"/>
    <w:uiPriority w:val="39"/>
    <w:unhideWhenUsed/>
    <w:rsid w:val="00867024"/>
    <w:pPr>
      <w:outlineLvl w:val="9"/>
    </w:pPr>
    <w:rPr>
      <w:rFonts w:asciiTheme="majorHAnsi" w:hAnsiTheme="majorHAnsi"/>
      <w:color w:val="0F4761" w:themeColor="accent1" w:themeShade="BF"/>
      <w:kern w:val="0"/>
      <w:lang w:eastAsia="nl-NL"/>
      <w14:ligatures w14:val="none"/>
    </w:rPr>
  </w:style>
  <w:style w:type="paragraph" w:styleId="TOC1">
    <w:name w:val="toc 1"/>
    <w:basedOn w:val="Normal"/>
    <w:next w:val="Normal"/>
    <w:autoRedefine/>
    <w:uiPriority w:val="39"/>
    <w:unhideWhenUsed/>
    <w:rsid w:val="00867024"/>
    <w:pPr>
      <w:spacing w:after="100"/>
    </w:pPr>
  </w:style>
  <w:style w:type="paragraph" w:styleId="TOC2">
    <w:name w:val="toc 2"/>
    <w:basedOn w:val="Normal"/>
    <w:next w:val="Normal"/>
    <w:autoRedefine/>
    <w:uiPriority w:val="39"/>
    <w:unhideWhenUsed/>
    <w:rsid w:val="00867024"/>
    <w:pPr>
      <w:spacing w:after="100"/>
      <w:ind w:left="220"/>
    </w:pPr>
  </w:style>
  <w:style w:type="paragraph" w:styleId="TOC3">
    <w:name w:val="toc 3"/>
    <w:basedOn w:val="Normal"/>
    <w:next w:val="Normal"/>
    <w:autoRedefine/>
    <w:uiPriority w:val="39"/>
    <w:unhideWhenUsed/>
    <w:rsid w:val="00867024"/>
    <w:pPr>
      <w:spacing w:after="100"/>
      <w:ind w:left="440"/>
    </w:pPr>
  </w:style>
  <w:style w:type="character" w:styleId="Hyperlink">
    <w:name w:val="Hyperlink"/>
    <w:basedOn w:val="DefaultParagraphFont"/>
    <w:uiPriority w:val="99"/>
    <w:unhideWhenUsed/>
    <w:rsid w:val="00867024"/>
    <w:rPr>
      <w:color w:val="467886" w:themeColor="hyperlink"/>
      <w:u w:val="single"/>
    </w:rPr>
  </w:style>
  <w:style w:type="paragraph" w:styleId="Header">
    <w:name w:val="header"/>
    <w:basedOn w:val="Normal"/>
    <w:link w:val="HeaderChar"/>
    <w:uiPriority w:val="99"/>
    <w:unhideWhenUsed/>
    <w:rsid w:val="00867024"/>
    <w:pPr>
      <w:tabs>
        <w:tab w:val="center" w:pos="4536"/>
        <w:tab w:val="right" w:pos="9072"/>
      </w:tabs>
      <w:spacing w:after="0"/>
    </w:pPr>
  </w:style>
  <w:style w:type="character" w:customStyle="1" w:styleId="HeaderChar">
    <w:name w:val="Header Char"/>
    <w:basedOn w:val="DefaultParagraphFont"/>
    <w:link w:val="Header"/>
    <w:uiPriority w:val="99"/>
    <w:rsid w:val="00867024"/>
    <w:rPr>
      <w:rFonts w:ascii="Arial" w:hAnsi="Arial"/>
      <w:color w:val="auto"/>
      <w:u w:val="none"/>
    </w:rPr>
  </w:style>
  <w:style w:type="paragraph" w:styleId="Footer">
    <w:name w:val="footer"/>
    <w:basedOn w:val="Normal"/>
    <w:link w:val="FooterChar"/>
    <w:uiPriority w:val="99"/>
    <w:unhideWhenUsed/>
    <w:rsid w:val="00867024"/>
    <w:pPr>
      <w:tabs>
        <w:tab w:val="center" w:pos="4536"/>
        <w:tab w:val="right" w:pos="9072"/>
      </w:tabs>
      <w:spacing w:after="0"/>
    </w:pPr>
  </w:style>
  <w:style w:type="character" w:customStyle="1" w:styleId="FooterChar">
    <w:name w:val="Footer Char"/>
    <w:basedOn w:val="DefaultParagraphFont"/>
    <w:link w:val="Footer"/>
    <w:uiPriority w:val="99"/>
    <w:rsid w:val="00867024"/>
    <w:rPr>
      <w:rFonts w:ascii="Arial" w:hAnsi="Arial"/>
      <w:color w:val="auto"/>
      <w:u w:val="none"/>
    </w:rPr>
  </w:style>
  <w:style w:type="paragraph" w:styleId="NormalWeb">
    <w:name w:val="Normal (Web)"/>
    <w:basedOn w:val="Normal"/>
    <w:uiPriority w:val="99"/>
    <w:semiHidden/>
    <w:unhideWhenUsed/>
    <w:rsid w:val="00867024"/>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paragraph" w:customStyle="1" w:styleId="paragraph">
    <w:name w:val="paragraph"/>
    <w:basedOn w:val="Normal"/>
    <w:rsid w:val="00C110A4"/>
    <w:pPr>
      <w:spacing w:before="100" w:beforeAutospacing="1" w:after="100" w:afterAutospacing="1"/>
    </w:pPr>
    <w:rPr>
      <w:rFonts w:ascii="Times New Roman" w:eastAsia="Times New Roman" w:hAnsi="Times New Roman" w:cs="Times New Roman"/>
      <w:kern w:val="0"/>
      <w:sz w:val="24"/>
      <w:szCs w:val="24"/>
      <w:lang w:val="en-NL" w:eastAsia="en-GB"/>
      <w14:ligatures w14:val="none"/>
    </w:rPr>
  </w:style>
  <w:style w:type="character" w:customStyle="1" w:styleId="normaltextrun">
    <w:name w:val="normaltextrun"/>
    <w:basedOn w:val="DefaultParagraphFont"/>
    <w:rsid w:val="00C110A4"/>
  </w:style>
  <w:style w:type="character" w:customStyle="1" w:styleId="eop">
    <w:name w:val="eop"/>
    <w:basedOn w:val="DefaultParagraphFont"/>
    <w:rsid w:val="00C110A4"/>
  </w:style>
  <w:style w:type="character" w:customStyle="1" w:styleId="scxw171973528">
    <w:name w:val="scxw171973528"/>
    <w:basedOn w:val="DefaultParagraphFont"/>
    <w:rsid w:val="00C110A4"/>
  </w:style>
  <w:style w:type="character" w:customStyle="1" w:styleId="scxw213108173">
    <w:name w:val="scxw213108173"/>
    <w:basedOn w:val="DefaultParagraphFont"/>
    <w:rsid w:val="00C1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8548">
      <w:bodyDiv w:val="1"/>
      <w:marLeft w:val="0"/>
      <w:marRight w:val="0"/>
      <w:marTop w:val="0"/>
      <w:marBottom w:val="0"/>
      <w:divBdr>
        <w:top w:val="none" w:sz="0" w:space="0" w:color="auto"/>
        <w:left w:val="none" w:sz="0" w:space="0" w:color="auto"/>
        <w:bottom w:val="none" w:sz="0" w:space="0" w:color="auto"/>
        <w:right w:val="none" w:sz="0" w:space="0" w:color="auto"/>
      </w:divBdr>
    </w:div>
    <w:div w:id="495070832">
      <w:bodyDiv w:val="1"/>
      <w:marLeft w:val="0"/>
      <w:marRight w:val="0"/>
      <w:marTop w:val="0"/>
      <w:marBottom w:val="0"/>
      <w:divBdr>
        <w:top w:val="none" w:sz="0" w:space="0" w:color="auto"/>
        <w:left w:val="none" w:sz="0" w:space="0" w:color="auto"/>
        <w:bottom w:val="none" w:sz="0" w:space="0" w:color="auto"/>
        <w:right w:val="none" w:sz="0" w:space="0" w:color="auto"/>
      </w:divBdr>
    </w:div>
    <w:div w:id="673073163">
      <w:bodyDiv w:val="1"/>
      <w:marLeft w:val="0"/>
      <w:marRight w:val="0"/>
      <w:marTop w:val="0"/>
      <w:marBottom w:val="0"/>
      <w:divBdr>
        <w:top w:val="none" w:sz="0" w:space="0" w:color="auto"/>
        <w:left w:val="none" w:sz="0" w:space="0" w:color="auto"/>
        <w:bottom w:val="none" w:sz="0" w:space="0" w:color="auto"/>
        <w:right w:val="none" w:sz="0" w:space="0" w:color="auto"/>
      </w:divBdr>
    </w:div>
    <w:div w:id="1571887267">
      <w:bodyDiv w:val="1"/>
      <w:marLeft w:val="0"/>
      <w:marRight w:val="0"/>
      <w:marTop w:val="0"/>
      <w:marBottom w:val="0"/>
      <w:divBdr>
        <w:top w:val="none" w:sz="0" w:space="0" w:color="auto"/>
        <w:left w:val="none" w:sz="0" w:space="0" w:color="auto"/>
        <w:bottom w:val="none" w:sz="0" w:space="0" w:color="auto"/>
        <w:right w:val="none" w:sz="0" w:space="0" w:color="auto"/>
      </w:divBdr>
    </w:div>
    <w:div w:id="1921329024">
      <w:bodyDiv w:val="1"/>
      <w:marLeft w:val="0"/>
      <w:marRight w:val="0"/>
      <w:marTop w:val="0"/>
      <w:marBottom w:val="0"/>
      <w:divBdr>
        <w:top w:val="none" w:sz="0" w:space="0" w:color="auto"/>
        <w:left w:val="none" w:sz="0" w:space="0" w:color="auto"/>
        <w:bottom w:val="none" w:sz="0" w:space="0" w:color="auto"/>
        <w:right w:val="none" w:sz="0" w:space="0" w:color="auto"/>
      </w:divBdr>
    </w:div>
    <w:div w:id="1997803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couting.nl/scouting-academy/praktijkcoach-regio-organisator-instructeur-0/regioorganisator-0"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couting.nl/scoutingspel/voor-alle-speltakken/regioactiviteit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couting.nl/ondersteuning/groepstrajecten/cyclus-duurzaam-vrijwilligersbeleid" TargetMode="External"/><Relationship Id="rId5" Type="http://schemas.openxmlformats.org/officeDocument/2006/relationships/numbering" Target="numbering.xml"/><Relationship Id="rId15" Type="http://schemas.openxmlformats.org/officeDocument/2006/relationships/hyperlink" Target="https://jota-joti.scouting.nl/contac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ta-joti.scouting.nl/regionale-evenement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JOTA-JOTI%20Spellen/0.%20Templates/Handleidingen/Word-rapportage-groen.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40F9A16E77034DBDE7E7395986EF65" ma:contentTypeVersion="18" ma:contentTypeDescription="Een nieuw document maken." ma:contentTypeScope="" ma:versionID="d87b2235eb6dd073ae4359edcf4f2f7c">
  <xsd:schema xmlns:xsd="http://www.w3.org/2001/XMLSchema" xmlns:xs="http://www.w3.org/2001/XMLSchema" xmlns:p="http://schemas.microsoft.com/office/2006/metadata/properties" xmlns:ns2="04e68bf0-088e-4859-9d16-31086f3f19c2" xmlns:ns3="69880e1f-b00f-4d71-a3fd-5559e62f716a" targetNamespace="http://schemas.microsoft.com/office/2006/metadata/properties" ma:root="true" ma:fieldsID="9dfda45b4266ec67ffeb71888f8b8b5f" ns2:_="" ns3:_="">
    <xsd:import namespace="04e68bf0-088e-4859-9d16-31086f3f19c2"/>
    <xsd:import namespace="69880e1f-b00f-4d71-a3fd-5559e62f7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68bf0-088e-4859-9d16-31086f3f1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e1199a1-cc97-4303-bba3-a9293c04b5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80e1f-b00f-4d71-a3fd-5559e62f716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e03f66bd-4f30-4907-84f7-8eeae03128df}" ma:internalName="TaxCatchAll" ma:showField="CatchAllData" ma:web="69880e1f-b00f-4d71-a3fd-5559e62f71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4e68bf0-088e-4859-9d16-31086f3f19c2">
      <Terms xmlns="http://schemas.microsoft.com/office/infopath/2007/PartnerControls"/>
    </lcf76f155ced4ddcb4097134ff3c332f>
    <TaxCatchAll xmlns="69880e1f-b00f-4d71-a3fd-5559e62f716a" xsi:nil="true"/>
  </documentManagement>
</p:properties>
</file>

<file path=customXml/itemProps1.xml><?xml version="1.0" encoding="utf-8"?>
<ds:datastoreItem xmlns:ds="http://schemas.openxmlformats.org/officeDocument/2006/customXml" ds:itemID="{56B3D3F1-8DB1-4480-B916-73DE3FC57E76}">
  <ds:schemaRefs>
    <ds:schemaRef ds:uri="http://schemas.microsoft.com/sharepoint/v3/contenttype/forms"/>
  </ds:schemaRefs>
</ds:datastoreItem>
</file>

<file path=customXml/itemProps2.xml><?xml version="1.0" encoding="utf-8"?>
<ds:datastoreItem xmlns:ds="http://schemas.openxmlformats.org/officeDocument/2006/customXml" ds:itemID="{BEAA3F0E-8631-4AF3-8634-E447C56463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68bf0-088e-4859-9d16-31086f3f19c2"/>
    <ds:schemaRef ds:uri="69880e1f-b00f-4d71-a3fd-5559e62f71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502BA0-3733-410A-91D6-353174D51658}">
  <ds:schemaRefs>
    <ds:schemaRef ds:uri="http://schemas.openxmlformats.org/officeDocument/2006/bibliography"/>
  </ds:schemaRefs>
</ds:datastoreItem>
</file>

<file path=customXml/itemProps4.xml><?xml version="1.0" encoding="utf-8"?>
<ds:datastoreItem xmlns:ds="http://schemas.openxmlformats.org/officeDocument/2006/customXml" ds:itemID="{F1D938F4-7BC1-4733-B51E-B0D880FE1574}">
  <ds:schemaRefs>
    <ds:schemaRef ds:uri="http://schemas.microsoft.com/office/2006/metadata/properties"/>
    <ds:schemaRef ds:uri="http://schemas.microsoft.com/office/infopath/2007/PartnerControls"/>
    <ds:schemaRef ds:uri="04e68bf0-088e-4859-9d16-31086f3f19c2"/>
    <ds:schemaRef ds:uri="69880e1f-b00f-4d71-a3fd-5559e62f716a"/>
  </ds:schemaRefs>
</ds:datastoreItem>
</file>

<file path=docProps/app.xml><?xml version="1.0" encoding="utf-8"?>
<Properties xmlns="http://schemas.openxmlformats.org/officeDocument/2006/extended-properties" xmlns:vt="http://schemas.openxmlformats.org/officeDocument/2006/docPropsVTypes">
  <Template>Word-rapportage-groen.dotx</Template>
  <TotalTime>0</TotalTime>
  <Pages>7</Pages>
  <Words>2397</Words>
  <Characters>13663</Characters>
  <Application>Microsoft Office Word</Application>
  <DocSecurity>0</DocSecurity>
  <Lines>113</Lines>
  <Paragraphs>32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2025-09-05T09:38:00Z</cp:lastPrinted>
  <dcterms:created xsi:type="dcterms:W3CDTF">2025-09-05T09:38:00Z</dcterms:created>
  <dcterms:modified xsi:type="dcterms:W3CDTF">2025-09-05T09:38:00Z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0x010100EA40F9A16E77034DBDE7E7395986EF65</vt:lpwstr>
  </property>
  <property fmtid="{D5CDD505-2E9C-101B-9397-08002B2CF9AE}" pid="3" name="MediaServiceImageTags">
    <vt:lpwstr/>
  </property>
</Properties>
</file>